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49D3" w14:textId="4F78E24C" w:rsidR="00895DA6" w:rsidRPr="00895DA6" w:rsidRDefault="007E4181" w:rsidP="00895DA6">
      <w:pPr>
        <w:pStyle w:val="NoSpacing"/>
        <w:ind w:firstLine="360"/>
        <w:rPr>
          <w:b/>
          <w:bCs/>
          <w:sz w:val="20"/>
          <w:szCs w:val="20"/>
        </w:rPr>
      </w:pPr>
      <w:r w:rsidRPr="00895DA6">
        <w:rPr>
          <w:rFonts w:cstheme="minorHAnsi"/>
          <w:sz w:val="20"/>
          <w:szCs w:val="20"/>
        </w:rPr>
        <w:t xml:space="preserve">Pursuant to A.R.S. § 38-431.02, </w:t>
      </w:r>
      <w:r w:rsidRPr="00895DA6">
        <w:rPr>
          <w:rFonts w:cstheme="minorHAnsi"/>
          <w:b/>
          <w:sz w:val="20"/>
          <w:szCs w:val="20"/>
        </w:rPr>
        <w:t>NOTICE IS HEREBY GIVEN</w:t>
      </w:r>
      <w:r w:rsidRPr="00895DA6">
        <w:rPr>
          <w:rFonts w:cstheme="minorHAnsi"/>
          <w:sz w:val="20"/>
          <w:szCs w:val="20"/>
        </w:rPr>
        <w:t xml:space="preserve"> that </w:t>
      </w:r>
      <w:r w:rsidR="008E179F" w:rsidRPr="00895DA6">
        <w:rPr>
          <w:rFonts w:cstheme="minorHAnsi"/>
          <w:sz w:val="20"/>
          <w:szCs w:val="20"/>
        </w:rPr>
        <w:t>a</w:t>
      </w:r>
      <w:r w:rsidRPr="00895DA6">
        <w:rPr>
          <w:rFonts w:cstheme="minorHAnsi"/>
          <w:sz w:val="20"/>
          <w:szCs w:val="20"/>
        </w:rPr>
        <w:t xml:space="preserve"> meeting of the </w:t>
      </w:r>
      <w:r w:rsidR="0076303E" w:rsidRPr="00895DA6">
        <w:rPr>
          <w:rFonts w:cstheme="minorHAnsi"/>
          <w:sz w:val="20"/>
          <w:szCs w:val="20"/>
        </w:rPr>
        <w:t>members</w:t>
      </w:r>
      <w:r w:rsidRPr="00895DA6">
        <w:rPr>
          <w:rFonts w:cstheme="minorHAnsi"/>
          <w:sz w:val="20"/>
          <w:szCs w:val="20"/>
        </w:rPr>
        <w:t xml:space="preserve"> of the SPPA</w:t>
      </w:r>
      <w:r w:rsidR="008309DB" w:rsidRPr="00895DA6">
        <w:rPr>
          <w:rFonts w:cstheme="minorHAnsi"/>
          <w:sz w:val="20"/>
          <w:szCs w:val="20"/>
        </w:rPr>
        <w:t xml:space="preserve"> P</w:t>
      </w:r>
      <w:r w:rsidR="0076303E" w:rsidRPr="00895DA6">
        <w:rPr>
          <w:rFonts w:cstheme="minorHAnsi"/>
          <w:sz w:val="20"/>
          <w:szCs w:val="20"/>
        </w:rPr>
        <w:t>ool</w:t>
      </w:r>
      <w:r w:rsidR="008309DB" w:rsidRPr="00895DA6">
        <w:rPr>
          <w:rFonts w:cstheme="minorHAnsi"/>
          <w:sz w:val="20"/>
          <w:szCs w:val="20"/>
        </w:rPr>
        <w:t xml:space="preserve"> Management Committee </w:t>
      </w:r>
      <w:r w:rsidRPr="00895DA6">
        <w:rPr>
          <w:rFonts w:cstheme="minorHAnsi"/>
          <w:sz w:val="20"/>
          <w:szCs w:val="20"/>
        </w:rPr>
        <w:t xml:space="preserve">will be held </w:t>
      </w:r>
      <w:r w:rsidR="00663849" w:rsidRPr="00895DA6">
        <w:rPr>
          <w:rFonts w:cstheme="minorHAnsi"/>
          <w:sz w:val="20"/>
          <w:szCs w:val="20"/>
        </w:rPr>
        <w:t xml:space="preserve">on </w:t>
      </w:r>
      <w:r w:rsidR="00873222">
        <w:rPr>
          <w:rFonts w:cstheme="minorHAnsi"/>
          <w:sz w:val="20"/>
          <w:szCs w:val="20"/>
        </w:rPr>
        <w:t>March</w:t>
      </w:r>
      <w:r w:rsidR="002434DB">
        <w:rPr>
          <w:rFonts w:cstheme="minorHAnsi"/>
          <w:sz w:val="20"/>
          <w:szCs w:val="20"/>
        </w:rPr>
        <w:t xml:space="preserve"> 1</w:t>
      </w:r>
      <w:r w:rsidR="00873222">
        <w:rPr>
          <w:rFonts w:cstheme="minorHAnsi"/>
          <w:sz w:val="20"/>
          <w:szCs w:val="20"/>
        </w:rPr>
        <w:t>1</w:t>
      </w:r>
      <w:r w:rsidR="00A920E9" w:rsidRPr="00895DA6">
        <w:rPr>
          <w:rFonts w:cstheme="minorHAnsi"/>
          <w:sz w:val="20"/>
          <w:szCs w:val="20"/>
        </w:rPr>
        <w:t xml:space="preserve">, </w:t>
      </w:r>
      <w:r w:rsidR="00E81D83" w:rsidRPr="00895DA6">
        <w:rPr>
          <w:rFonts w:cstheme="minorHAnsi"/>
          <w:sz w:val="20"/>
          <w:szCs w:val="20"/>
        </w:rPr>
        <w:t>202</w:t>
      </w:r>
      <w:r w:rsidR="00E81D83">
        <w:rPr>
          <w:rFonts w:cstheme="minorHAnsi"/>
          <w:sz w:val="20"/>
          <w:szCs w:val="20"/>
        </w:rPr>
        <w:t>4</w:t>
      </w:r>
      <w:r w:rsidR="00935551" w:rsidRPr="00895DA6">
        <w:rPr>
          <w:rFonts w:cstheme="minorHAnsi"/>
          <w:sz w:val="20"/>
          <w:szCs w:val="20"/>
        </w:rPr>
        <w:t xml:space="preserve">, at the </w:t>
      </w:r>
      <w:r w:rsidR="007F54D7" w:rsidRPr="00895DA6">
        <w:rPr>
          <w:rFonts w:cstheme="minorHAnsi"/>
          <w:sz w:val="20"/>
          <w:szCs w:val="20"/>
        </w:rPr>
        <w:t>offices of</w:t>
      </w:r>
      <w:r w:rsidR="006F7CD4" w:rsidRPr="00895DA6">
        <w:rPr>
          <w:rFonts w:cstheme="minorHAnsi"/>
          <w:sz w:val="20"/>
          <w:szCs w:val="20"/>
        </w:rPr>
        <w:t xml:space="preserve"> </w:t>
      </w:r>
      <w:r w:rsidR="00051894" w:rsidRPr="00895DA6">
        <w:rPr>
          <w:rFonts w:ascii="Calibri" w:hAnsi="Calibri" w:cs="Calibri"/>
          <w:sz w:val="20"/>
          <w:szCs w:val="20"/>
        </w:rPr>
        <w:t>Clark Hill, located at 3200 North Central Avenue, Suite 1600, Phoenix AZ 85012</w:t>
      </w:r>
      <w:r w:rsidR="00873222" w:rsidRPr="00895DA6">
        <w:rPr>
          <w:rFonts w:cstheme="minorHAnsi"/>
          <w:sz w:val="20"/>
          <w:szCs w:val="20"/>
        </w:rPr>
        <w:t xml:space="preserve">. </w:t>
      </w:r>
      <w:r w:rsidR="008E5476" w:rsidRPr="00895DA6">
        <w:rPr>
          <w:rFonts w:cstheme="minorHAnsi"/>
          <w:b/>
          <w:sz w:val="20"/>
          <w:szCs w:val="20"/>
        </w:rPr>
        <w:t xml:space="preserve">The meeting will begin at </w:t>
      </w:r>
      <w:r w:rsidR="00AF10FD" w:rsidRPr="00895DA6">
        <w:rPr>
          <w:rFonts w:cstheme="minorHAnsi"/>
          <w:b/>
          <w:sz w:val="20"/>
          <w:szCs w:val="20"/>
        </w:rPr>
        <w:t>12</w:t>
      </w:r>
      <w:r w:rsidR="002E2A67" w:rsidRPr="00895DA6">
        <w:rPr>
          <w:rFonts w:cstheme="minorHAnsi"/>
          <w:b/>
          <w:sz w:val="20"/>
          <w:szCs w:val="20"/>
        </w:rPr>
        <w:t>:0</w:t>
      </w:r>
      <w:r w:rsidR="00767CBD">
        <w:rPr>
          <w:rFonts w:cstheme="minorHAnsi"/>
          <w:b/>
          <w:sz w:val="20"/>
          <w:szCs w:val="20"/>
        </w:rPr>
        <w:t>0</w:t>
      </w:r>
      <w:r w:rsidR="008E5476" w:rsidRPr="00895DA6">
        <w:rPr>
          <w:rFonts w:cstheme="minorHAnsi"/>
          <w:b/>
          <w:sz w:val="20"/>
          <w:szCs w:val="20"/>
        </w:rPr>
        <w:t xml:space="preserve"> </w:t>
      </w:r>
      <w:r w:rsidR="00AF10FD" w:rsidRPr="00895DA6">
        <w:rPr>
          <w:rFonts w:cstheme="minorHAnsi"/>
          <w:b/>
          <w:sz w:val="20"/>
          <w:szCs w:val="20"/>
        </w:rPr>
        <w:t>p</w:t>
      </w:r>
      <w:r w:rsidR="008E5476" w:rsidRPr="00895DA6">
        <w:rPr>
          <w:rFonts w:cstheme="minorHAnsi"/>
          <w:b/>
          <w:sz w:val="20"/>
          <w:szCs w:val="20"/>
        </w:rPr>
        <w:t>.m</w:t>
      </w:r>
      <w:bookmarkStart w:id="0" w:name="_Hlk63347622"/>
      <w:r w:rsidR="00767CBD">
        <w:rPr>
          <w:rFonts w:cstheme="minorHAnsi"/>
          <w:b/>
          <w:sz w:val="20"/>
          <w:szCs w:val="20"/>
        </w:rPr>
        <w:t>.</w:t>
      </w:r>
    </w:p>
    <w:bookmarkEnd w:id="0"/>
    <w:p w14:paraId="7A6AAA53" w14:textId="77777777" w:rsidR="008E179F" w:rsidRPr="00D80105" w:rsidRDefault="008E179F" w:rsidP="0009057B">
      <w:pPr>
        <w:pStyle w:val="NoSpacing"/>
        <w:rPr>
          <w:rFonts w:cstheme="minorHAnsi"/>
          <w:sz w:val="20"/>
          <w:szCs w:val="20"/>
        </w:rPr>
      </w:pPr>
    </w:p>
    <w:p w14:paraId="5AD5DD51" w14:textId="3536F393" w:rsidR="00EC2A9E" w:rsidRDefault="001932F0" w:rsidP="006846C7">
      <w:pPr>
        <w:spacing w:line="240" w:lineRule="auto"/>
        <w:ind w:firstLine="360"/>
        <w:rPr>
          <w:rFonts w:eastAsia="Book Antiqua" w:cstheme="minorHAnsi"/>
          <w:color w:val="000000"/>
          <w:sz w:val="20"/>
          <w:szCs w:val="20"/>
        </w:rPr>
      </w:pPr>
      <w:bookmarkStart w:id="1" w:name="_Hlk79174734"/>
      <w:r w:rsidRPr="00D80105">
        <w:rPr>
          <w:rFonts w:cstheme="minorHAnsi"/>
          <w:sz w:val="20"/>
          <w:szCs w:val="20"/>
        </w:rPr>
        <w:t>The agenda for the meeting is as follows</w:t>
      </w:r>
      <w:r w:rsidR="00873222" w:rsidRPr="00D80105">
        <w:rPr>
          <w:rFonts w:cstheme="minorHAnsi"/>
          <w:sz w:val="20"/>
          <w:szCs w:val="20"/>
        </w:rPr>
        <w:t xml:space="preserve">. </w:t>
      </w:r>
      <w:r w:rsidR="00363747" w:rsidRPr="00D80105">
        <w:rPr>
          <w:rFonts w:cstheme="minorHAnsi"/>
          <w:sz w:val="20"/>
          <w:szCs w:val="20"/>
        </w:rPr>
        <w:t>All agenda items are for discussion</w:t>
      </w:r>
      <w:r w:rsidR="00283E01">
        <w:rPr>
          <w:rFonts w:cstheme="minorHAnsi"/>
          <w:sz w:val="20"/>
          <w:szCs w:val="20"/>
        </w:rPr>
        <w:t xml:space="preserve">; the Pool Management Committee may </w:t>
      </w:r>
      <w:r w:rsidR="008A5178">
        <w:rPr>
          <w:rFonts w:cstheme="minorHAnsi"/>
          <w:sz w:val="20"/>
          <w:szCs w:val="20"/>
        </w:rPr>
        <w:t>act</w:t>
      </w:r>
      <w:r w:rsidR="00283E01">
        <w:rPr>
          <w:rFonts w:cstheme="minorHAnsi"/>
          <w:sz w:val="20"/>
          <w:szCs w:val="20"/>
        </w:rPr>
        <w:t xml:space="preserve"> on any item listed on the agenda, as needed</w:t>
      </w:r>
      <w:r w:rsidR="00873222" w:rsidRPr="00D80105">
        <w:rPr>
          <w:rFonts w:cstheme="minorHAnsi"/>
          <w:sz w:val="20"/>
          <w:szCs w:val="20"/>
        </w:rPr>
        <w:t xml:space="preserve">. </w:t>
      </w:r>
      <w:r w:rsidR="00363747" w:rsidRPr="00D80105">
        <w:rPr>
          <w:rFonts w:cstheme="minorHAnsi"/>
          <w:sz w:val="20"/>
          <w:szCs w:val="20"/>
        </w:rPr>
        <w:t>Items may be taken up in a different order than that shown</w:t>
      </w:r>
      <w:r w:rsidR="00873222" w:rsidRPr="00D80105">
        <w:rPr>
          <w:rFonts w:cstheme="minorHAnsi"/>
          <w:sz w:val="20"/>
          <w:szCs w:val="20"/>
        </w:rPr>
        <w:t>.</w:t>
      </w:r>
      <w:r w:rsidR="00873222">
        <w:rPr>
          <w:rFonts w:cstheme="minorHAnsi"/>
          <w:sz w:val="20"/>
          <w:szCs w:val="20"/>
        </w:rPr>
        <w:t xml:space="preserve"> </w:t>
      </w:r>
      <w:r w:rsidRPr="00D80105">
        <w:rPr>
          <w:rFonts w:cstheme="minorHAnsi"/>
          <w:sz w:val="20"/>
          <w:szCs w:val="20"/>
        </w:rPr>
        <w:t xml:space="preserve">As indicated </w:t>
      </w:r>
      <w:r w:rsidR="00873222" w:rsidRPr="00D80105">
        <w:rPr>
          <w:rFonts w:cstheme="minorHAnsi"/>
          <w:sz w:val="20"/>
          <w:szCs w:val="20"/>
        </w:rPr>
        <w:t>on</w:t>
      </w:r>
      <w:r w:rsidRPr="00D80105">
        <w:rPr>
          <w:rFonts w:cstheme="minorHAnsi"/>
          <w:sz w:val="20"/>
          <w:szCs w:val="20"/>
        </w:rPr>
        <w:t xml:space="preserve"> the agenda, the </w:t>
      </w:r>
      <w:r w:rsidR="00363747">
        <w:rPr>
          <w:rFonts w:cstheme="minorHAnsi"/>
          <w:sz w:val="20"/>
          <w:szCs w:val="20"/>
        </w:rPr>
        <w:t>m</w:t>
      </w:r>
      <w:r w:rsidRPr="00D80105">
        <w:rPr>
          <w:rFonts w:cstheme="minorHAnsi"/>
          <w:sz w:val="20"/>
          <w:szCs w:val="20"/>
        </w:rPr>
        <w:t>embers of the Pool Management Committee may vote to go into executive session to discuss certain matters</w:t>
      </w:r>
      <w:r w:rsidR="00873222" w:rsidRPr="00D80105">
        <w:rPr>
          <w:rFonts w:cstheme="minorHAnsi"/>
          <w:sz w:val="20"/>
          <w:szCs w:val="20"/>
        </w:rPr>
        <w:t xml:space="preserve">. </w:t>
      </w:r>
      <w:r w:rsidR="006846C7" w:rsidRPr="00D80105">
        <w:rPr>
          <w:rFonts w:cstheme="minorHAnsi"/>
          <w:sz w:val="20"/>
          <w:szCs w:val="20"/>
        </w:rPr>
        <w:t>The Committee may vote to hold an executive session for the purpose of obtaining legal advice from SPPA’s attorney on any matter listed on the agenda, pursuant to A.R.S. § 38-431.03(A)(3)</w:t>
      </w:r>
      <w:r w:rsidR="00873222" w:rsidRPr="00D80105">
        <w:rPr>
          <w:rFonts w:cstheme="minorHAnsi"/>
          <w:sz w:val="20"/>
          <w:szCs w:val="20"/>
        </w:rPr>
        <w:t xml:space="preserve">. </w:t>
      </w:r>
      <w:r w:rsidR="006846C7" w:rsidRPr="00D80105">
        <w:rPr>
          <w:rFonts w:eastAsia="Book Antiqua" w:cstheme="minorHAnsi"/>
          <w:color w:val="000000"/>
          <w:sz w:val="20"/>
          <w:szCs w:val="20"/>
        </w:rPr>
        <w:t xml:space="preserve">The meeting is open to the </w:t>
      </w:r>
      <w:r w:rsidR="008A5178" w:rsidRPr="00D80105">
        <w:rPr>
          <w:rFonts w:eastAsia="Book Antiqua" w:cstheme="minorHAnsi"/>
          <w:color w:val="000000"/>
          <w:sz w:val="20"/>
          <w:szCs w:val="20"/>
        </w:rPr>
        <w:t>public</w:t>
      </w:r>
      <w:r w:rsidR="006846C7" w:rsidRPr="00D80105">
        <w:rPr>
          <w:rFonts w:eastAsia="Book Antiqua" w:cstheme="minorHAnsi"/>
          <w:color w:val="000000"/>
          <w:sz w:val="20"/>
          <w:szCs w:val="20"/>
        </w:rPr>
        <w:t>, except for the possible executive session(s).</w:t>
      </w:r>
      <w:bookmarkEnd w:id="1"/>
      <w:r w:rsidR="006846C7" w:rsidRPr="00D80105">
        <w:rPr>
          <w:rFonts w:eastAsia="Book Antiqua" w:cstheme="minorHAnsi"/>
          <w:color w:val="000000"/>
          <w:sz w:val="20"/>
          <w:szCs w:val="20"/>
        </w:rPr>
        <w:t xml:space="preserve"> </w:t>
      </w:r>
    </w:p>
    <w:p w14:paraId="10B88EF0" w14:textId="77777777" w:rsidR="00DA5F72" w:rsidRPr="00D80105" w:rsidRDefault="00DA5F72" w:rsidP="00DA5F72">
      <w:pPr>
        <w:pStyle w:val="NoSpacing"/>
      </w:pPr>
    </w:p>
    <w:tbl>
      <w:tblPr>
        <w:tblStyle w:val="TableGrid"/>
        <w:tblW w:w="9180" w:type="dxa"/>
        <w:jc w:val="center"/>
        <w:tblLook w:val="04A0" w:firstRow="1" w:lastRow="0" w:firstColumn="1" w:lastColumn="0" w:noHBand="0" w:noVBand="1"/>
      </w:tblPr>
      <w:tblGrid>
        <w:gridCol w:w="9180"/>
      </w:tblGrid>
      <w:tr w:rsidR="003A0C6C" w:rsidRPr="00D80105" w14:paraId="7A8ABB4C" w14:textId="77777777" w:rsidTr="003A0C6C">
        <w:trPr>
          <w:tblHeader/>
          <w:jc w:val="center"/>
        </w:trPr>
        <w:tc>
          <w:tcPr>
            <w:tcW w:w="9180" w:type="dxa"/>
          </w:tcPr>
          <w:p w14:paraId="39C13653" w14:textId="2CD36226" w:rsidR="003A0C6C" w:rsidRPr="00D80105" w:rsidRDefault="003A0C6C" w:rsidP="003A0C6C">
            <w:pPr>
              <w:pStyle w:val="NoSpacing"/>
              <w:jc w:val="center"/>
              <w:rPr>
                <w:rFonts w:cstheme="minorHAnsi"/>
                <w:b/>
                <w:bCs/>
                <w:sz w:val="20"/>
                <w:szCs w:val="20"/>
              </w:rPr>
            </w:pPr>
            <w:r w:rsidRPr="00D80105">
              <w:rPr>
                <w:rFonts w:cstheme="minorHAnsi"/>
                <w:b/>
                <w:bCs/>
                <w:sz w:val="20"/>
                <w:szCs w:val="20"/>
              </w:rPr>
              <w:t>Agenda Items</w:t>
            </w:r>
          </w:p>
        </w:tc>
      </w:tr>
      <w:tr w:rsidR="003A0C6C" w:rsidRPr="00D80105" w14:paraId="0F9200AB" w14:textId="77777777" w:rsidTr="003A0C6C">
        <w:trPr>
          <w:tblHeader/>
          <w:jc w:val="center"/>
        </w:trPr>
        <w:tc>
          <w:tcPr>
            <w:tcW w:w="9180" w:type="dxa"/>
          </w:tcPr>
          <w:p w14:paraId="315AC47A" w14:textId="39F0CF95" w:rsidR="003A0C6C" w:rsidRPr="00D80105" w:rsidRDefault="003A0C6C" w:rsidP="00B5577C">
            <w:pPr>
              <w:pStyle w:val="NoSpacing"/>
              <w:numPr>
                <w:ilvl w:val="0"/>
                <w:numId w:val="11"/>
              </w:numPr>
              <w:ind w:left="522"/>
              <w:rPr>
                <w:rFonts w:cstheme="minorHAnsi"/>
                <w:sz w:val="20"/>
                <w:szCs w:val="20"/>
              </w:rPr>
            </w:pPr>
            <w:r w:rsidRPr="00D80105">
              <w:rPr>
                <w:rFonts w:cstheme="minorHAnsi"/>
                <w:sz w:val="20"/>
                <w:szCs w:val="20"/>
              </w:rPr>
              <w:t>Call to order.</w:t>
            </w:r>
          </w:p>
        </w:tc>
      </w:tr>
      <w:tr w:rsidR="003A0C6C" w:rsidRPr="00D80105" w14:paraId="3D48BCCA" w14:textId="77777777" w:rsidTr="003A0C6C">
        <w:trPr>
          <w:tblHeader/>
          <w:jc w:val="center"/>
        </w:trPr>
        <w:tc>
          <w:tcPr>
            <w:tcW w:w="9180" w:type="dxa"/>
          </w:tcPr>
          <w:p w14:paraId="6F306B59" w14:textId="0E46380F" w:rsidR="003A0C6C" w:rsidRPr="00D80105" w:rsidRDefault="003A0C6C" w:rsidP="00B5577C">
            <w:pPr>
              <w:pStyle w:val="NoSpacing"/>
              <w:numPr>
                <w:ilvl w:val="0"/>
                <w:numId w:val="11"/>
              </w:numPr>
              <w:ind w:left="522"/>
              <w:rPr>
                <w:rFonts w:cstheme="minorHAnsi"/>
                <w:sz w:val="20"/>
                <w:szCs w:val="20"/>
              </w:rPr>
            </w:pPr>
            <w:r w:rsidRPr="00D80105">
              <w:rPr>
                <w:rFonts w:cstheme="minorHAnsi"/>
                <w:sz w:val="20"/>
                <w:szCs w:val="20"/>
              </w:rPr>
              <w:t>Roll call.</w:t>
            </w:r>
          </w:p>
        </w:tc>
      </w:tr>
      <w:tr w:rsidR="003A0C6C" w:rsidRPr="00D80105" w14:paraId="11EA2989" w14:textId="77777777" w:rsidTr="003A0C6C">
        <w:trPr>
          <w:tblHeader/>
          <w:jc w:val="center"/>
        </w:trPr>
        <w:tc>
          <w:tcPr>
            <w:tcW w:w="9180" w:type="dxa"/>
          </w:tcPr>
          <w:p w14:paraId="2ECBBACA" w14:textId="53CABD80" w:rsidR="003A0C6C" w:rsidRPr="00824225" w:rsidRDefault="003A0C6C" w:rsidP="00824225">
            <w:pPr>
              <w:pStyle w:val="NoSpacing"/>
              <w:numPr>
                <w:ilvl w:val="0"/>
                <w:numId w:val="11"/>
              </w:numPr>
              <w:ind w:left="522"/>
              <w:rPr>
                <w:rFonts w:cstheme="minorHAnsi"/>
                <w:sz w:val="20"/>
                <w:szCs w:val="20"/>
              </w:rPr>
            </w:pPr>
            <w:r w:rsidRPr="00824225">
              <w:rPr>
                <w:rFonts w:cstheme="minorHAnsi"/>
                <w:sz w:val="20"/>
                <w:szCs w:val="20"/>
              </w:rPr>
              <w:t>Consideration and possible approval of Consent Agenda (</w:t>
            </w:r>
            <w:r w:rsidRPr="00824225">
              <w:rPr>
                <w:rFonts w:cstheme="minorHAnsi"/>
                <w:color w:val="FF0000"/>
                <w:sz w:val="20"/>
                <w:szCs w:val="20"/>
              </w:rPr>
              <w:t>Possible Action Item</w:t>
            </w:r>
            <w:r w:rsidRPr="00824225">
              <w:rPr>
                <w:rFonts w:cstheme="minorHAnsi"/>
                <w:sz w:val="20"/>
                <w:szCs w:val="20"/>
              </w:rPr>
              <w:t>):</w:t>
            </w:r>
          </w:p>
          <w:p w14:paraId="1A0F4C88" w14:textId="57CDBCBE" w:rsidR="003A0C6C" w:rsidRPr="00824225" w:rsidRDefault="003A0C6C" w:rsidP="00824225">
            <w:pPr>
              <w:pStyle w:val="NoSpacing"/>
              <w:ind w:left="515"/>
              <w:rPr>
                <w:rFonts w:cstheme="minorHAnsi"/>
                <w:sz w:val="20"/>
                <w:szCs w:val="20"/>
              </w:rPr>
            </w:pPr>
            <w:r w:rsidRPr="00824225">
              <w:rPr>
                <w:rFonts w:cstheme="minorHAnsi"/>
                <w:sz w:val="20"/>
                <w:szCs w:val="20"/>
              </w:rPr>
              <w:t xml:space="preserve">All items on the Consent Agenda </w:t>
            </w:r>
            <w:r w:rsidR="00956174" w:rsidRPr="00824225">
              <w:rPr>
                <w:rFonts w:cstheme="minorHAnsi"/>
                <w:sz w:val="20"/>
                <w:szCs w:val="20"/>
              </w:rPr>
              <w:t>are</w:t>
            </w:r>
            <w:r w:rsidRPr="00824225">
              <w:rPr>
                <w:rFonts w:cstheme="minorHAnsi"/>
                <w:sz w:val="20"/>
                <w:szCs w:val="20"/>
              </w:rPr>
              <w:t xml:space="preserve"> routine matters and will be enacted by one motion of the Pool Management Committee. A Committee Member may request removal of any item(s) or part(s) thereof without debate or vote.</w:t>
            </w:r>
          </w:p>
          <w:p w14:paraId="24556550" w14:textId="411C489B" w:rsidR="003A0C6C" w:rsidRPr="00824225" w:rsidRDefault="003A0C6C" w:rsidP="00824225">
            <w:pPr>
              <w:pStyle w:val="NoSpacing"/>
              <w:numPr>
                <w:ilvl w:val="1"/>
                <w:numId w:val="11"/>
              </w:numPr>
              <w:ind w:left="1080"/>
              <w:rPr>
                <w:rFonts w:cstheme="minorHAnsi"/>
                <w:sz w:val="20"/>
                <w:szCs w:val="20"/>
              </w:rPr>
            </w:pPr>
            <w:r w:rsidRPr="00824225">
              <w:rPr>
                <w:rFonts w:ascii="Calibri" w:hAnsi="Calibri" w:cs="Calibri"/>
                <w:sz w:val="20"/>
                <w:szCs w:val="20"/>
              </w:rPr>
              <w:t xml:space="preserve">Minutes from prior </w:t>
            </w:r>
            <w:r w:rsidRPr="00824225">
              <w:rPr>
                <w:rFonts w:cstheme="minorHAnsi"/>
                <w:sz w:val="20"/>
                <w:szCs w:val="20"/>
              </w:rPr>
              <w:t>Meetings of the SPPA Pool Management Committee.</w:t>
            </w:r>
          </w:p>
          <w:p w14:paraId="1F03D87A" w14:textId="56C9BA2C" w:rsidR="003A0C6C" w:rsidRPr="00824225" w:rsidRDefault="00873222" w:rsidP="00824225">
            <w:pPr>
              <w:pStyle w:val="NoSpacing"/>
              <w:numPr>
                <w:ilvl w:val="2"/>
                <w:numId w:val="11"/>
              </w:numPr>
              <w:ind w:left="1476"/>
              <w:rPr>
                <w:rFonts w:cstheme="minorHAnsi"/>
                <w:sz w:val="20"/>
                <w:szCs w:val="20"/>
              </w:rPr>
            </w:pPr>
            <w:r>
              <w:rPr>
                <w:rFonts w:cstheme="minorHAnsi"/>
                <w:sz w:val="20"/>
                <w:szCs w:val="20"/>
              </w:rPr>
              <w:t>February 12, 2024.</w:t>
            </w:r>
          </w:p>
          <w:p w14:paraId="5BC59FC1" w14:textId="77777777" w:rsidR="003A0C6C" w:rsidRPr="00824225" w:rsidRDefault="003A0C6C" w:rsidP="00824225">
            <w:pPr>
              <w:pStyle w:val="NoSpacing"/>
              <w:numPr>
                <w:ilvl w:val="1"/>
                <w:numId w:val="11"/>
              </w:numPr>
              <w:ind w:left="1080"/>
              <w:rPr>
                <w:rFonts w:cstheme="minorHAnsi"/>
                <w:sz w:val="20"/>
                <w:szCs w:val="20"/>
              </w:rPr>
            </w:pPr>
            <w:r w:rsidRPr="00824225">
              <w:rPr>
                <w:rFonts w:cstheme="minorHAnsi"/>
                <w:sz w:val="20"/>
                <w:szCs w:val="20"/>
              </w:rPr>
              <w:t>Report on Pool Operations.</w:t>
            </w:r>
          </w:p>
          <w:p w14:paraId="2CCCF341" w14:textId="7C0E8A7A" w:rsidR="003A0C6C" w:rsidRPr="00824225" w:rsidRDefault="003A0C6C" w:rsidP="00824225">
            <w:pPr>
              <w:pStyle w:val="NoSpacing"/>
              <w:numPr>
                <w:ilvl w:val="1"/>
                <w:numId w:val="11"/>
              </w:numPr>
              <w:ind w:left="1080"/>
              <w:rPr>
                <w:rFonts w:cstheme="minorHAnsi"/>
                <w:sz w:val="20"/>
                <w:szCs w:val="20"/>
              </w:rPr>
            </w:pPr>
            <w:r w:rsidRPr="00824225">
              <w:rPr>
                <w:rFonts w:cstheme="minorHAnsi"/>
                <w:sz w:val="20"/>
                <w:szCs w:val="20"/>
              </w:rPr>
              <w:t>Power Pooling Reports.</w:t>
            </w:r>
          </w:p>
        </w:tc>
      </w:tr>
      <w:tr w:rsidR="003A0C6C" w:rsidRPr="00D80105" w14:paraId="0C5125B8" w14:textId="77777777" w:rsidTr="003A0C6C">
        <w:trPr>
          <w:tblHeader/>
          <w:jc w:val="center"/>
        </w:trPr>
        <w:tc>
          <w:tcPr>
            <w:tcW w:w="9180" w:type="dxa"/>
          </w:tcPr>
          <w:p w14:paraId="4774B781" w14:textId="2089BB0A" w:rsidR="003A0C6C" w:rsidRPr="00824225" w:rsidRDefault="003A0C6C" w:rsidP="00824225">
            <w:pPr>
              <w:pStyle w:val="NoSpacing"/>
              <w:numPr>
                <w:ilvl w:val="0"/>
                <w:numId w:val="11"/>
              </w:numPr>
              <w:ind w:left="514"/>
              <w:rPr>
                <w:rFonts w:cstheme="minorHAnsi"/>
                <w:sz w:val="20"/>
                <w:szCs w:val="20"/>
              </w:rPr>
            </w:pPr>
            <w:r w:rsidRPr="00824225">
              <w:rPr>
                <w:rFonts w:cstheme="minorHAnsi"/>
                <w:sz w:val="20"/>
                <w:szCs w:val="20"/>
              </w:rPr>
              <w:t>Items(s) removed from Consent Agenda (</w:t>
            </w:r>
            <w:r w:rsidRPr="00824225">
              <w:rPr>
                <w:rFonts w:cstheme="minorHAnsi"/>
                <w:color w:val="FF0000"/>
                <w:sz w:val="20"/>
                <w:szCs w:val="20"/>
              </w:rPr>
              <w:t>Possible Action Item</w:t>
            </w:r>
            <w:r w:rsidRPr="00824225">
              <w:rPr>
                <w:rFonts w:cstheme="minorHAnsi"/>
                <w:sz w:val="20"/>
                <w:szCs w:val="20"/>
              </w:rPr>
              <w:t>).</w:t>
            </w:r>
          </w:p>
        </w:tc>
      </w:tr>
      <w:tr w:rsidR="003A0C6C" w:rsidRPr="00D80105" w14:paraId="5F6DDB23" w14:textId="77777777" w:rsidTr="003A0C6C">
        <w:trPr>
          <w:tblHeader/>
          <w:jc w:val="center"/>
        </w:trPr>
        <w:tc>
          <w:tcPr>
            <w:tcW w:w="9180" w:type="dxa"/>
          </w:tcPr>
          <w:p w14:paraId="5D9703E7" w14:textId="3C4BCE6E" w:rsidR="003A0C6C" w:rsidRPr="00824225" w:rsidRDefault="003A0C6C" w:rsidP="00824225">
            <w:pPr>
              <w:pStyle w:val="NoSpacing"/>
              <w:numPr>
                <w:ilvl w:val="0"/>
                <w:numId w:val="11"/>
              </w:numPr>
              <w:rPr>
                <w:rFonts w:cstheme="minorHAnsi"/>
                <w:sz w:val="20"/>
                <w:szCs w:val="20"/>
              </w:rPr>
            </w:pPr>
            <w:r w:rsidRPr="00824225">
              <w:rPr>
                <w:rFonts w:cstheme="minorHAnsi"/>
                <w:sz w:val="20"/>
                <w:szCs w:val="20"/>
              </w:rPr>
              <w:t xml:space="preserve">Ongoing Activities: </w:t>
            </w:r>
          </w:p>
          <w:p w14:paraId="43996B0B" w14:textId="5AC90927" w:rsidR="003A0C6C" w:rsidRPr="00824225" w:rsidRDefault="003A0C6C" w:rsidP="00824225">
            <w:pPr>
              <w:pStyle w:val="NoSpacing"/>
              <w:numPr>
                <w:ilvl w:val="1"/>
                <w:numId w:val="11"/>
              </w:numPr>
              <w:rPr>
                <w:rFonts w:cstheme="minorHAnsi"/>
                <w:sz w:val="20"/>
                <w:szCs w:val="20"/>
              </w:rPr>
            </w:pPr>
            <w:r w:rsidRPr="00824225">
              <w:rPr>
                <w:rFonts w:cstheme="minorHAnsi"/>
                <w:sz w:val="20"/>
                <w:szCs w:val="20"/>
              </w:rPr>
              <w:t>Updates on financial gas hedging.</w:t>
            </w:r>
          </w:p>
          <w:p w14:paraId="0537A608" w14:textId="77777777" w:rsidR="00A26895" w:rsidRPr="00824225" w:rsidRDefault="00A26895" w:rsidP="00824225">
            <w:pPr>
              <w:pStyle w:val="ListParagraph"/>
              <w:numPr>
                <w:ilvl w:val="2"/>
                <w:numId w:val="11"/>
              </w:numPr>
              <w:spacing w:after="160"/>
              <w:rPr>
                <w:sz w:val="20"/>
                <w:szCs w:val="20"/>
              </w:rPr>
            </w:pPr>
            <w:r w:rsidRPr="00824225">
              <w:rPr>
                <w:sz w:val="20"/>
                <w:szCs w:val="20"/>
              </w:rPr>
              <w:t>Spring 2024</w:t>
            </w:r>
          </w:p>
          <w:p w14:paraId="5CD00C4C" w14:textId="77777777" w:rsidR="00B918B7" w:rsidRDefault="00A26895" w:rsidP="00824225">
            <w:pPr>
              <w:pStyle w:val="ListParagraph"/>
              <w:numPr>
                <w:ilvl w:val="2"/>
                <w:numId w:val="11"/>
              </w:numPr>
              <w:spacing w:after="160"/>
              <w:rPr>
                <w:sz w:val="20"/>
                <w:szCs w:val="20"/>
              </w:rPr>
            </w:pPr>
            <w:r w:rsidRPr="00824225">
              <w:rPr>
                <w:sz w:val="20"/>
                <w:szCs w:val="20"/>
              </w:rPr>
              <w:t>Summer 2024</w:t>
            </w:r>
          </w:p>
          <w:p w14:paraId="2F18EBE9" w14:textId="09CBDAAF" w:rsidR="00873222" w:rsidRPr="00824225" w:rsidRDefault="00873222" w:rsidP="00824225">
            <w:pPr>
              <w:pStyle w:val="ListParagraph"/>
              <w:numPr>
                <w:ilvl w:val="2"/>
                <w:numId w:val="11"/>
              </w:numPr>
              <w:spacing w:after="160"/>
              <w:rPr>
                <w:sz w:val="20"/>
                <w:szCs w:val="20"/>
              </w:rPr>
            </w:pPr>
            <w:r>
              <w:rPr>
                <w:sz w:val="20"/>
                <w:szCs w:val="20"/>
              </w:rPr>
              <w:t>Fall 2024</w:t>
            </w:r>
          </w:p>
          <w:p w14:paraId="667994CF" w14:textId="77777777" w:rsidR="00E81D83" w:rsidRDefault="002434DB" w:rsidP="002434DB">
            <w:pPr>
              <w:pStyle w:val="ListParagraph"/>
              <w:numPr>
                <w:ilvl w:val="1"/>
                <w:numId w:val="11"/>
              </w:numPr>
              <w:spacing w:after="160"/>
              <w:rPr>
                <w:rFonts w:cstheme="minorHAnsi"/>
                <w:sz w:val="20"/>
                <w:szCs w:val="20"/>
              </w:rPr>
            </w:pPr>
            <w:r>
              <w:rPr>
                <w:rFonts w:cstheme="minorHAnsi"/>
                <w:sz w:val="20"/>
                <w:szCs w:val="20"/>
              </w:rPr>
              <w:t>Risk Management Committee Report</w:t>
            </w:r>
          </w:p>
          <w:p w14:paraId="203D9A10" w14:textId="1D83A2F9" w:rsidR="002434DB" w:rsidRPr="00824225" w:rsidRDefault="002434DB" w:rsidP="002434DB">
            <w:pPr>
              <w:pStyle w:val="ListParagraph"/>
              <w:numPr>
                <w:ilvl w:val="1"/>
                <w:numId w:val="11"/>
              </w:numPr>
              <w:spacing w:after="160"/>
              <w:rPr>
                <w:rFonts w:cstheme="minorHAnsi"/>
                <w:sz w:val="20"/>
                <w:szCs w:val="20"/>
              </w:rPr>
            </w:pPr>
            <w:r>
              <w:rPr>
                <w:rFonts w:cstheme="minorHAnsi"/>
                <w:sz w:val="20"/>
                <w:szCs w:val="20"/>
              </w:rPr>
              <w:t>SRP Transmission Application, Mesa to Coolidge TIP Project</w:t>
            </w:r>
          </w:p>
        </w:tc>
      </w:tr>
      <w:tr w:rsidR="003A0C6C" w:rsidRPr="00D80105" w14:paraId="0CE8000B" w14:textId="77777777" w:rsidTr="003A0C6C">
        <w:trPr>
          <w:tblHeader/>
          <w:jc w:val="center"/>
        </w:trPr>
        <w:tc>
          <w:tcPr>
            <w:tcW w:w="9180" w:type="dxa"/>
          </w:tcPr>
          <w:p w14:paraId="2411E352" w14:textId="73B7355D" w:rsidR="003A0C6C" w:rsidRPr="00824225" w:rsidRDefault="003A0C6C" w:rsidP="00824225">
            <w:pPr>
              <w:pStyle w:val="NoSpacing"/>
              <w:numPr>
                <w:ilvl w:val="0"/>
                <w:numId w:val="11"/>
              </w:numPr>
              <w:ind w:left="514"/>
              <w:rPr>
                <w:rFonts w:cstheme="minorHAnsi"/>
                <w:sz w:val="20"/>
                <w:szCs w:val="20"/>
              </w:rPr>
            </w:pPr>
            <w:r w:rsidRPr="00824225">
              <w:rPr>
                <w:rFonts w:cstheme="minorHAnsi"/>
                <w:sz w:val="20"/>
                <w:szCs w:val="20"/>
              </w:rPr>
              <w:t>Any other business that may come before the meeting.</w:t>
            </w:r>
          </w:p>
        </w:tc>
      </w:tr>
      <w:tr w:rsidR="003A0C6C" w:rsidRPr="00D80105" w14:paraId="5D3FD883" w14:textId="77777777" w:rsidTr="003A0C6C">
        <w:trPr>
          <w:tblHeader/>
          <w:jc w:val="center"/>
        </w:trPr>
        <w:tc>
          <w:tcPr>
            <w:tcW w:w="9180" w:type="dxa"/>
          </w:tcPr>
          <w:p w14:paraId="53281F85" w14:textId="6AFE77DC" w:rsidR="003A0C6C" w:rsidRPr="00824225" w:rsidRDefault="003A0C6C" w:rsidP="00824225">
            <w:pPr>
              <w:pStyle w:val="NoSpacing"/>
              <w:numPr>
                <w:ilvl w:val="0"/>
                <w:numId w:val="11"/>
              </w:numPr>
              <w:ind w:left="514"/>
              <w:rPr>
                <w:rFonts w:cstheme="minorHAnsi"/>
                <w:sz w:val="20"/>
                <w:szCs w:val="20"/>
              </w:rPr>
            </w:pPr>
            <w:r w:rsidRPr="00824225">
              <w:rPr>
                <w:rFonts w:cstheme="minorHAnsi"/>
                <w:sz w:val="20"/>
                <w:szCs w:val="20"/>
              </w:rPr>
              <w:t>Discussion of future agenda items.</w:t>
            </w:r>
          </w:p>
        </w:tc>
      </w:tr>
      <w:tr w:rsidR="003A0C6C" w:rsidRPr="00D80105" w14:paraId="66BD6E62" w14:textId="77777777" w:rsidTr="003A0C6C">
        <w:trPr>
          <w:tblHeader/>
          <w:jc w:val="center"/>
        </w:trPr>
        <w:tc>
          <w:tcPr>
            <w:tcW w:w="9180" w:type="dxa"/>
          </w:tcPr>
          <w:p w14:paraId="5037C277" w14:textId="0ED4AB2B" w:rsidR="003A0C6C" w:rsidRPr="00824225" w:rsidRDefault="003A0C6C" w:rsidP="00824225">
            <w:pPr>
              <w:pStyle w:val="ListParagraph"/>
              <w:numPr>
                <w:ilvl w:val="0"/>
                <w:numId w:val="11"/>
              </w:numPr>
              <w:ind w:left="514"/>
              <w:rPr>
                <w:rFonts w:cstheme="minorHAnsi"/>
                <w:sz w:val="20"/>
                <w:szCs w:val="20"/>
              </w:rPr>
            </w:pPr>
            <w:r w:rsidRPr="00824225">
              <w:rPr>
                <w:rFonts w:cstheme="minorHAnsi"/>
                <w:sz w:val="20"/>
                <w:szCs w:val="20"/>
              </w:rPr>
              <w:t xml:space="preserve">Establishment of date of next SPPA Pool Management Committee Meeting: </w:t>
            </w:r>
            <w:r w:rsidR="00873222">
              <w:rPr>
                <w:rFonts w:cstheme="minorHAnsi"/>
                <w:sz w:val="20"/>
                <w:szCs w:val="20"/>
              </w:rPr>
              <w:t>April 8, 2024.</w:t>
            </w:r>
          </w:p>
        </w:tc>
      </w:tr>
      <w:tr w:rsidR="003A0C6C" w:rsidRPr="00D80105" w14:paraId="539F1433" w14:textId="77777777" w:rsidTr="003A0C6C">
        <w:trPr>
          <w:tblHeader/>
          <w:jc w:val="center"/>
        </w:trPr>
        <w:tc>
          <w:tcPr>
            <w:tcW w:w="9180" w:type="dxa"/>
          </w:tcPr>
          <w:p w14:paraId="4A3D1913" w14:textId="51CD9732" w:rsidR="003A0C6C" w:rsidRPr="00824225" w:rsidRDefault="003A0C6C" w:rsidP="00824225">
            <w:pPr>
              <w:pStyle w:val="ListParagraph"/>
              <w:numPr>
                <w:ilvl w:val="0"/>
                <w:numId w:val="11"/>
              </w:numPr>
              <w:ind w:left="514"/>
              <w:rPr>
                <w:rFonts w:cstheme="minorHAnsi"/>
                <w:sz w:val="20"/>
                <w:szCs w:val="20"/>
              </w:rPr>
            </w:pPr>
            <w:r w:rsidRPr="00824225">
              <w:rPr>
                <w:rFonts w:cstheme="minorHAnsi"/>
                <w:sz w:val="20"/>
                <w:szCs w:val="20"/>
              </w:rPr>
              <w:t>Public comment.</w:t>
            </w:r>
          </w:p>
        </w:tc>
      </w:tr>
      <w:tr w:rsidR="003A0C6C" w:rsidRPr="00D80105" w14:paraId="73B73544" w14:textId="77777777" w:rsidTr="003A0C6C">
        <w:trPr>
          <w:tblHeader/>
          <w:jc w:val="center"/>
        </w:trPr>
        <w:tc>
          <w:tcPr>
            <w:tcW w:w="9180" w:type="dxa"/>
          </w:tcPr>
          <w:p w14:paraId="5F9328F8" w14:textId="16B02755" w:rsidR="003A0C6C" w:rsidRPr="00D80105" w:rsidRDefault="003A0C6C" w:rsidP="003E7636">
            <w:pPr>
              <w:pStyle w:val="ListParagraph"/>
              <w:numPr>
                <w:ilvl w:val="0"/>
                <w:numId w:val="11"/>
              </w:numPr>
              <w:ind w:left="514"/>
              <w:rPr>
                <w:rFonts w:cstheme="minorHAnsi"/>
                <w:sz w:val="20"/>
                <w:szCs w:val="20"/>
              </w:rPr>
            </w:pPr>
            <w:r w:rsidRPr="00D80105">
              <w:rPr>
                <w:rFonts w:cstheme="minorHAnsi"/>
                <w:sz w:val="20"/>
                <w:szCs w:val="20"/>
              </w:rPr>
              <w:t>Adjournment.</w:t>
            </w:r>
          </w:p>
        </w:tc>
      </w:tr>
    </w:tbl>
    <w:p w14:paraId="1373F3E5" w14:textId="23F226AF" w:rsidR="00101BB3" w:rsidRDefault="00101BB3" w:rsidP="006846C7">
      <w:pPr>
        <w:pStyle w:val="NoSpacing"/>
        <w:rPr>
          <w:rFonts w:eastAsia="Book Antiqua" w:cstheme="minorHAnsi"/>
          <w:sz w:val="20"/>
          <w:szCs w:val="20"/>
        </w:rPr>
      </w:pPr>
    </w:p>
    <w:sectPr w:rsidR="00101BB3" w:rsidSect="00101BB3">
      <w:headerReference w:type="even" r:id="rId7"/>
      <w:headerReference w:type="default" r:id="rId8"/>
      <w:footerReference w:type="even" r:id="rId9"/>
      <w:footerReference w:type="default" r:id="rId10"/>
      <w:pgSz w:w="12240" w:h="15840" w:code="1"/>
      <w:pgMar w:top="1440" w:right="1440" w:bottom="1440" w:left="1440" w:header="720" w:footer="2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F588" w14:textId="77777777" w:rsidR="00A309BE" w:rsidRDefault="00A309BE" w:rsidP="00FD44F0">
      <w:pPr>
        <w:spacing w:after="0" w:line="240" w:lineRule="auto"/>
      </w:pPr>
      <w:r>
        <w:separator/>
      </w:r>
    </w:p>
  </w:endnote>
  <w:endnote w:type="continuationSeparator" w:id="0">
    <w:p w14:paraId="6908FDF2" w14:textId="77777777" w:rsidR="00A309BE" w:rsidRDefault="00A309BE" w:rsidP="00FD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C9CF" w14:textId="77777777" w:rsidR="00233946" w:rsidRDefault="00233946" w:rsidP="00233946">
    <w:pPr>
      <w:pStyle w:val="ListParagraph"/>
      <w:ind w:left="0"/>
      <w:rPr>
        <w:rFonts w:eastAsia="Book Antiqua"/>
        <w:b/>
        <w:color w:val="000000"/>
        <w:sz w:val="20"/>
        <w:szCs w:val="20"/>
      </w:rPr>
    </w:pPr>
  </w:p>
  <w:p w14:paraId="7D8068E4" w14:textId="394CE863" w:rsidR="007D0B81" w:rsidRDefault="00233946" w:rsidP="00233946">
    <w:pPr>
      <w:pStyle w:val="ListParagraph"/>
      <w:ind w:left="0"/>
    </w:pPr>
    <w:r w:rsidRPr="005B542A">
      <w:rPr>
        <w:rFonts w:eastAsia="Book Antiqua"/>
        <w:b/>
        <w:color w:val="000000"/>
        <w:sz w:val="20"/>
        <w:szCs w:val="20"/>
      </w:rPr>
      <w:t>Please note that this agenda may be changed prior to the scheduled meeting by modifying or deleting listed matters or adding new ones. Anyone interested in the final agenda for the meeting should contact SPPA</w:t>
    </w:r>
    <w:r>
      <w:rPr>
        <w:rFonts w:eastAsia="Book Antiqua"/>
        <w:b/>
        <w:color w:val="000000"/>
        <w:sz w:val="20"/>
        <w:szCs w:val="20"/>
      </w:rPr>
      <w:t>’s</w:t>
    </w:r>
    <w:r w:rsidRPr="005B542A">
      <w:rPr>
        <w:rFonts w:eastAsia="Book Antiqua"/>
        <w:b/>
        <w:color w:val="000000"/>
        <w:sz w:val="20"/>
        <w:szCs w:val="20"/>
      </w:rPr>
      <w:t xml:space="preserve"> </w:t>
    </w:r>
    <w:r>
      <w:rPr>
        <w:rFonts w:eastAsia="Book Antiqua"/>
        <w:b/>
        <w:color w:val="000000"/>
        <w:sz w:val="20"/>
        <w:szCs w:val="20"/>
      </w:rPr>
      <w:t>management office</w:t>
    </w:r>
    <w:r w:rsidRPr="005B542A">
      <w:rPr>
        <w:rFonts w:eastAsia="Book Antiqua"/>
        <w:b/>
        <w:color w:val="000000"/>
        <w:sz w:val="20"/>
        <w:szCs w:val="20"/>
      </w:rPr>
      <w:t xml:space="preserve"> at (</w:t>
    </w:r>
    <w:r>
      <w:rPr>
        <w:rFonts w:eastAsia="Book Antiqua"/>
        <w:b/>
        <w:color w:val="000000"/>
        <w:sz w:val="20"/>
        <w:szCs w:val="20"/>
      </w:rPr>
      <w:t>480</w:t>
    </w:r>
    <w:r w:rsidRPr="005B542A">
      <w:rPr>
        <w:rFonts w:eastAsia="Book Antiqua"/>
        <w:b/>
        <w:color w:val="000000"/>
        <w:sz w:val="20"/>
        <w:szCs w:val="20"/>
      </w:rPr>
      <w:t xml:space="preserve">) </w:t>
    </w:r>
    <w:r>
      <w:rPr>
        <w:rFonts w:eastAsia="Book Antiqua"/>
        <w:b/>
        <w:color w:val="000000"/>
        <w:sz w:val="20"/>
        <w:szCs w:val="20"/>
      </w:rPr>
      <w:t>610</w:t>
    </w:r>
    <w:r w:rsidRPr="005B542A">
      <w:rPr>
        <w:rFonts w:eastAsia="Book Antiqua"/>
        <w:b/>
        <w:color w:val="000000"/>
        <w:sz w:val="20"/>
        <w:szCs w:val="20"/>
      </w:rPr>
      <w:t>-8</w:t>
    </w:r>
    <w:r>
      <w:rPr>
        <w:rFonts w:eastAsia="Book Antiqua"/>
        <w:b/>
        <w:color w:val="000000"/>
        <w:sz w:val="20"/>
        <w:szCs w:val="20"/>
      </w:rPr>
      <w:t>741</w:t>
    </w:r>
    <w:r w:rsidRPr="005B542A">
      <w:rPr>
        <w:rFonts w:eastAsia="Book Antiqua"/>
        <w:b/>
        <w:color w:val="000000"/>
        <w:sz w:val="20"/>
        <w:szCs w:val="20"/>
      </w:rPr>
      <w:t xml:space="preserve"> twenty-four (24) hours in advance of the meeting.</w:t>
    </w:r>
    <w:r w:rsidRPr="005B542A">
      <w:rPr>
        <w:rFonts w:ascii="Book Antiqua" w:eastAsia="Book Antiqua" w:hAnsi="Book Antiqua"/>
        <w:color w:val="000000"/>
        <w:sz w:val="20"/>
        <w:szCs w:val="20"/>
      </w:rPr>
      <w:t xml:space="preserve"> </w:t>
    </w:r>
    <w:r w:rsidRPr="005B542A">
      <w:rPr>
        <w:rFonts w:ascii="Book Antiqua" w:eastAsia="Book Antiqua" w:hAnsi="Book Antiqua"/>
        <w:color w:val="000000"/>
        <w:sz w:val="20"/>
        <w:szCs w:val="18"/>
      </w:rPr>
      <w:t xml:space="preserve"> </w:t>
    </w:r>
    <w:r w:rsidRPr="005B542A">
      <w:rPr>
        <w:rFonts w:ascii="Calibri" w:hAnsi="Calibri"/>
        <w:b/>
        <w:sz w:val="20"/>
        <w:szCs w:val="18"/>
      </w:rPr>
      <w:t>Pursuant to the Americans with Disabilities Act, SPPA endeavors to ensure the accessibility of its meetings to all persons with disabilities.  If you need an accommodation or alternative format for a meeting, please contact SPPA</w:t>
    </w:r>
    <w:r>
      <w:rPr>
        <w:rFonts w:ascii="Calibri" w:hAnsi="Calibri"/>
        <w:b/>
        <w:sz w:val="20"/>
        <w:szCs w:val="18"/>
      </w:rPr>
      <w:t>’s</w:t>
    </w:r>
    <w:r w:rsidRPr="005B542A">
      <w:rPr>
        <w:rFonts w:ascii="Calibri" w:hAnsi="Calibri"/>
        <w:b/>
        <w:sz w:val="20"/>
        <w:szCs w:val="18"/>
      </w:rPr>
      <w:t xml:space="preserve"> </w:t>
    </w:r>
    <w:r>
      <w:rPr>
        <w:rFonts w:ascii="Calibri" w:hAnsi="Calibri"/>
        <w:b/>
        <w:sz w:val="20"/>
        <w:szCs w:val="18"/>
      </w:rPr>
      <w:t>management</w:t>
    </w:r>
    <w:r w:rsidRPr="005B542A">
      <w:rPr>
        <w:rFonts w:ascii="Calibri" w:hAnsi="Calibri"/>
        <w:b/>
        <w:sz w:val="20"/>
        <w:szCs w:val="18"/>
      </w:rPr>
      <w:t xml:space="preserve"> </w:t>
    </w:r>
    <w:r>
      <w:rPr>
        <w:rFonts w:ascii="Calibri" w:hAnsi="Calibri"/>
        <w:b/>
        <w:sz w:val="20"/>
        <w:szCs w:val="18"/>
      </w:rPr>
      <w:t xml:space="preserve">office </w:t>
    </w:r>
    <w:r w:rsidRPr="005B542A">
      <w:rPr>
        <w:rFonts w:ascii="Calibri" w:hAnsi="Calibri"/>
        <w:b/>
        <w:sz w:val="20"/>
        <w:szCs w:val="18"/>
      </w:rPr>
      <w:t>at (</w:t>
    </w:r>
    <w:r>
      <w:rPr>
        <w:rFonts w:ascii="Calibri" w:hAnsi="Calibri"/>
        <w:b/>
        <w:sz w:val="20"/>
        <w:szCs w:val="18"/>
      </w:rPr>
      <w:t>480</w:t>
    </w:r>
    <w:r w:rsidRPr="005B542A">
      <w:rPr>
        <w:rFonts w:ascii="Calibri" w:hAnsi="Calibri"/>
        <w:b/>
        <w:sz w:val="20"/>
        <w:szCs w:val="18"/>
      </w:rPr>
      <w:t xml:space="preserve">) </w:t>
    </w:r>
    <w:r>
      <w:rPr>
        <w:rFonts w:ascii="Calibri" w:hAnsi="Calibri"/>
        <w:b/>
        <w:sz w:val="20"/>
        <w:szCs w:val="18"/>
      </w:rPr>
      <w:t>610</w:t>
    </w:r>
    <w:r w:rsidRPr="005B542A">
      <w:rPr>
        <w:rFonts w:ascii="Calibri" w:hAnsi="Calibri"/>
        <w:b/>
        <w:sz w:val="20"/>
        <w:szCs w:val="18"/>
      </w:rPr>
      <w:t>-8</w:t>
    </w:r>
    <w:r>
      <w:rPr>
        <w:rFonts w:ascii="Calibri" w:hAnsi="Calibri"/>
        <w:b/>
        <w:sz w:val="20"/>
        <w:szCs w:val="18"/>
      </w:rPr>
      <w:t>741</w:t>
    </w:r>
    <w:r w:rsidRPr="005B542A">
      <w:rPr>
        <w:rFonts w:ascii="Calibri" w:hAnsi="Calibri"/>
        <w:b/>
        <w:sz w:val="20"/>
        <w:szCs w:val="18"/>
      </w:rPr>
      <w:t xml:space="preserve"> so that an accommodation or alternative format can be made.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8A11" w14:textId="256F8661" w:rsidR="007D0B81" w:rsidRPr="00D234D6" w:rsidRDefault="007D0B81" w:rsidP="00974029">
    <w:pPr>
      <w:pStyle w:val="ListParagraph"/>
      <w:ind w:left="0"/>
      <w:rPr>
        <w:b/>
        <w:sz w:val="16"/>
        <w:szCs w:val="16"/>
      </w:rPr>
    </w:pPr>
    <w:r w:rsidRPr="00D234D6">
      <w:rPr>
        <w:rFonts w:eastAsia="Book Antiqua"/>
        <w:b/>
        <w:color w:val="000000"/>
        <w:sz w:val="16"/>
        <w:szCs w:val="16"/>
      </w:rPr>
      <w:t>Please note that this agenda may be changed prior to the scheduled meeting by modifying or deleting listed matters or adding new ones. Anyone interested in the final agenda for the meeting should contact SPPA’s management office at (480) 610-8741 twenty-four (24) hours in advance of the meeting</w:t>
    </w:r>
    <w:r w:rsidR="00873222" w:rsidRPr="00D234D6">
      <w:rPr>
        <w:rFonts w:eastAsia="Book Antiqua"/>
        <w:b/>
        <w:color w:val="000000"/>
        <w:sz w:val="16"/>
        <w:szCs w:val="16"/>
      </w:rPr>
      <w:t>.</w:t>
    </w:r>
    <w:r w:rsidR="00873222" w:rsidRPr="00D234D6">
      <w:rPr>
        <w:rFonts w:ascii="Book Antiqua" w:eastAsia="Book Antiqua" w:hAnsi="Book Antiqua"/>
        <w:color w:val="000000"/>
        <w:sz w:val="16"/>
        <w:szCs w:val="16"/>
      </w:rPr>
      <w:t xml:space="preserve"> </w:t>
    </w:r>
    <w:r w:rsidRPr="00D234D6">
      <w:rPr>
        <w:rFonts w:ascii="Calibri" w:hAnsi="Calibri"/>
        <w:b/>
        <w:sz w:val="16"/>
        <w:szCs w:val="16"/>
      </w:rPr>
      <w:t>Pursuant to the Americans with Disabilities Act, SPPA endeavors to ensure the accessibility of its meetings to all persons with disabilities</w:t>
    </w:r>
    <w:r w:rsidR="00873222" w:rsidRPr="00D234D6">
      <w:rPr>
        <w:rFonts w:ascii="Calibri" w:hAnsi="Calibri"/>
        <w:b/>
        <w:sz w:val="16"/>
        <w:szCs w:val="16"/>
      </w:rPr>
      <w:t xml:space="preserve">. </w:t>
    </w:r>
    <w:r w:rsidRPr="00D234D6">
      <w:rPr>
        <w:rFonts w:ascii="Calibri" w:hAnsi="Calibri"/>
        <w:b/>
        <w:sz w:val="16"/>
        <w:szCs w:val="16"/>
      </w:rPr>
      <w:t>If you need an accommodation or alternative format for a meeting, please contact SPPA’s management office at (480) 610-8741 so that an accommodation or alternative format can be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C13C" w14:textId="77777777" w:rsidR="00A309BE" w:rsidRDefault="00A309BE" w:rsidP="00FD44F0">
      <w:pPr>
        <w:spacing w:after="0" w:line="240" w:lineRule="auto"/>
      </w:pPr>
      <w:r>
        <w:separator/>
      </w:r>
    </w:p>
  </w:footnote>
  <w:footnote w:type="continuationSeparator" w:id="0">
    <w:p w14:paraId="35EB3C09" w14:textId="77777777" w:rsidR="00A309BE" w:rsidRDefault="00A309BE" w:rsidP="00FD4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660A" w14:textId="77777777" w:rsidR="005A2228" w:rsidRDefault="005A2228" w:rsidP="005A2228">
    <w:pPr>
      <w:pStyle w:val="NoSpacing"/>
      <w:jc w:val="center"/>
      <w:rPr>
        <w:b/>
        <w:sz w:val="32"/>
      </w:rPr>
    </w:pPr>
    <w:r w:rsidRPr="00E4043E">
      <w:rPr>
        <w:b/>
        <w:sz w:val="32"/>
      </w:rPr>
      <w:t xml:space="preserve">NOTICE </w:t>
    </w:r>
    <w:r>
      <w:rPr>
        <w:b/>
        <w:sz w:val="32"/>
      </w:rPr>
      <w:t>AND AGENDA OF MEETING OF</w:t>
    </w:r>
  </w:p>
  <w:p w14:paraId="7F015C14" w14:textId="77777777" w:rsidR="005A2228" w:rsidRDefault="005A2228" w:rsidP="005A2228">
    <w:pPr>
      <w:pStyle w:val="NoSpacing"/>
      <w:jc w:val="center"/>
      <w:rPr>
        <w:b/>
        <w:sz w:val="32"/>
      </w:rPr>
    </w:pPr>
    <w:r w:rsidRPr="00E4043E">
      <w:rPr>
        <w:b/>
        <w:sz w:val="32"/>
      </w:rPr>
      <w:t xml:space="preserve">THE </w:t>
    </w:r>
    <w:r>
      <w:rPr>
        <w:b/>
        <w:sz w:val="32"/>
      </w:rPr>
      <w:t>MEMBERS OF THE</w:t>
    </w:r>
  </w:p>
  <w:p w14:paraId="72367249" w14:textId="77777777" w:rsidR="005A2228" w:rsidRPr="00E4043E" w:rsidRDefault="005A2228" w:rsidP="005A2228">
    <w:pPr>
      <w:pStyle w:val="NoSpacing"/>
      <w:jc w:val="center"/>
      <w:rPr>
        <w:b/>
        <w:sz w:val="32"/>
      </w:rPr>
    </w:pPr>
    <w:r>
      <w:rPr>
        <w:b/>
        <w:sz w:val="32"/>
      </w:rPr>
      <w:t>SPPA POOL MANAGEMENT COMMITTEE</w:t>
    </w:r>
  </w:p>
  <w:p w14:paraId="1E05E953" w14:textId="77777777" w:rsidR="007D0B81" w:rsidRPr="00E4043E" w:rsidRDefault="007D0B81" w:rsidP="00244B09">
    <w:pPr>
      <w:pStyle w:val="NoSpacing"/>
      <w:jc w:val="center"/>
      <w:rPr>
        <w:b/>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A5BC" w14:textId="0C2C60FE" w:rsidR="007D0B81" w:rsidRDefault="007D0B81" w:rsidP="0004148C">
    <w:pPr>
      <w:pStyle w:val="NoSpacing"/>
      <w:jc w:val="center"/>
      <w:rPr>
        <w:b/>
        <w:sz w:val="32"/>
      </w:rPr>
    </w:pPr>
    <w:r w:rsidRPr="00E4043E">
      <w:rPr>
        <w:b/>
        <w:sz w:val="32"/>
      </w:rPr>
      <w:t xml:space="preserve">NOTICE </w:t>
    </w:r>
    <w:r w:rsidR="001932F0">
      <w:rPr>
        <w:b/>
        <w:sz w:val="32"/>
      </w:rPr>
      <w:t xml:space="preserve">OF COMBINED PUBLIC MEETING AND EXECUTIVE SESSION </w:t>
    </w:r>
    <w:r>
      <w:rPr>
        <w:b/>
        <w:sz w:val="32"/>
      </w:rPr>
      <w:t>AND AGENDA OF MEETING OF</w:t>
    </w:r>
    <w:r w:rsidR="001932F0">
      <w:rPr>
        <w:b/>
        <w:sz w:val="32"/>
      </w:rPr>
      <w:t xml:space="preserve"> </w:t>
    </w:r>
    <w:r>
      <w:rPr>
        <w:b/>
        <w:sz w:val="32"/>
      </w:rPr>
      <w:t>THE</w:t>
    </w:r>
  </w:p>
  <w:p w14:paraId="00F8EEE6" w14:textId="77777777" w:rsidR="007D0B81" w:rsidRPr="00E4043E" w:rsidRDefault="007D0B81" w:rsidP="0004148C">
    <w:pPr>
      <w:pStyle w:val="NoSpacing"/>
      <w:jc w:val="center"/>
      <w:rPr>
        <w:b/>
        <w:sz w:val="32"/>
      </w:rPr>
    </w:pPr>
    <w:r>
      <w:rPr>
        <w:b/>
        <w:sz w:val="32"/>
      </w:rPr>
      <w:t>SPPA POOL MANAGEMENT COMMITTEE</w:t>
    </w:r>
  </w:p>
  <w:p w14:paraId="68F1999C" w14:textId="77777777" w:rsidR="007D0B81" w:rsidRPr="008B7A79" w:rsidRDefault="007D0B81" w:rsidP="00A870A3">
    <w:pPr>
      <w:pStyle w:val="NoSpacing"/>
      <w:jc w:val="center"/>
      <w:rPr>
        <w:b/>
        <w:sz w:val="8"/>
        <w:szCs w:val="8"/>
      </w:rPr>
    </w:pPr>
  </w:p>
  <w:p w14:paraId="179EEE63" w14:textId="77777777" w:rsidR="007D0B81" w:rsidRPr="008B7A79" w:rsidRDefault="007D0B81" w:rsidP="00967652">
    <w:pPr>
      <w:pStyle w:val="NoSpacing"/>
      <w:rPr>
        <w:sz w:val="24"/>
      </w:rPr>
    </w:pPr>
    <w:r w:rsidRPr="0039022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32D"/>
    <w:multiLevelType w:val="hybridMultilevel"/>
    <w:tmpl w:val="1DDCC224"/>
    <w:lvl w:ilvl="0" w:tplc="779AE1C4">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6041A"/>
    <w:multiLevelType w:val="hybridMultilevel"/>
    <w:tmpl w:val="2C40FF72"/>
    <w:lvl w:ilvl="0" w:tplc="779AE1C4">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15E7E"/>
    <w:multiLevelType w:val="hybridMultilevel"/>
    <w:tmpl w:val="C930E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553A"/>
    <w:multiLevelType w:val="hybridMultilevel"/>
    <w:tmpl w:val="A090515A"/>
    <w:lvl w:ilvl="0" w:tplc="45427C12">
      <w:start w:val="1"/>
      <w:numFmt w:val="decimal"/>
      <w:lvlText w:val="%1."/>
      <w:lvlJc w:val="left"/>
      <w:pPr>
        <w:tabs>
          <w:tab w:val="num" w:pos="720"/>
        </w:tabs>
        <w:ind w:left="720" w:hanging="360"/>
      </w:pPr>
    </w:lvl>
    <w:lvl w:ilvl="1" w:tplc="55F04A2C" w:tentative="1">
      <w:start w:val="1"/>
      <w:numFmt w:val="decimal"/>
      <w:lvlText w:val="%2."/>
      <w:lvlJc w:val="left"/>
      <w:pPr>
        <w:tabs>
          <w:tab w:val="num" w:pos="1440"/>
        </w:tabs>
        <w:ind w:left="1440" w:hanging="360"/>
      </w:pPr>
    </w:lvl>
    <w:lvl w:ilvl="2" w:tplc="041866CA" w:tentative="1">
      <w:start w:val="1"/>
      <w:numFmt w:val="decimal"/>
      <w:lvlText w:val="%3."/>
      <w:lvlJc w:val="left"/>
      <w:pPr>
        <w:tabs>
          <w:tab w:val="num" w:pos="2160"/>
        </w:tabs>
        <w:ind w:left="2160" w:hanging="360"/>
      </w:pPr>
    </w:lvl>
    <w:lvl w:ilvl="3" w:tplc="ED4ABD12" w:tentative="1">
      <w:start w:val="1"/>
      <w:numFmt w:val="decimal"/>
      <w:lvlText w:val="%4."/>
      <w:lvlJc w:val="left"/>
      <w:pPr>
        <w:tabs>
          <w:tab w:val="num" w:pos="2880"/>
        </w:tabs>
        <w:ind w:left="2880" w:hanging="360"/>
      </w:pPr>
    </w:lvl>
    <w:lvl w:ilvl="4" w:tplc="E0888120" w:tentative="1">
      <w:start w:val="1"/>
      <w:numFmt w:val="decimal"/>
      <w:lvlText w:val="%5."/>
      <w:lvlJc w:val="left"/>
      <w:pPr>
        <w:tabs>
          <w:tab w:val="num" w:pos="3600"/>
        </w:tabs>
        <w:ind w:left="3600" w:hanging="360"/>
      </w:pPr>
    </w:lvl>
    <w:lvl w:ilvl="5" w:tplc="2506C6C8" w:tentative="1">
      <w:start w:val="1"/>
      <w:numFmt w:val="decimal"/>
      <w:lvlText w:val="%6."/>
      <w:lvlJc w:val="left"/>
      <w:pPr>
        <w:tabs>
          <w:tab w:val="num" w:pos="4320"/>
        </w:tabs>
        <w:ind w:left="4320" w:hanging="360"/>
      </w:pPr>
    </w:lvl>
    <w:lvl w:ilvl="6" w:tplc="5B2AB75C" w:tentative="1">
      <w:start w:val="1"/>
      <w:numFmt w:val="decimal"/>
      <w:lvlText w:val="%7."/>
      <w:lvlJc w:val="left"/>
      <w:pPr>
        <w:tabs>
          <w:tab w:val="num" w:pos="5040"/>
        </w:tabs>
        <w:ind w:left="5040" w:hanging="360"/>
      </w:pPr>
    </w:lvl>
    <w:lvl w:ilvl="7" w:tplc="D94023DE" w:tentative="1">
      <w:start w:val="1"/>
      <w:numFmt w:val="decimal"/>
      <w:lvlText w:val="%8."/>
      <w:lvlJc w:val="left"/>
      <w:pPr>
        <w:tabs>
          <w:tab w:val="num" w:pos="5760"/>
        </w:tabs>
        <w:ind w:left="5760" w:hanging="360"/>
      </w:pPr>
    </w:lvl>
    <w:lvl w:ilvl="8" w:tplc="58927400" w:tentative="1">
      <w:start w:val="1"/>
      <w:numFmt w:val="decimal"/>
      <w:lvlText w:val="%9."/>
      <w:lvlJc w:val="left"/>
      <w:pPr>
        <w:tabs>
          <w:tab w:val="num" w:pos="6480"/>
        </w:tabs>
        <w:ind w:left="6480" w:hanging="360"/>
      </w:pPr>
    </w:lvl>
  </w:abstractNum>
  <w:abstractNum w:abstractNumId="4" w15:restartNumberingAfterBreak="0">
    <w:nsid w:val="0E5E709D"/>
    <w:multiLevelType w:val="hybridMultilevel"/>
    <w:tmpl w:val="12964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51728"/>
    <w:multiLevelType w:val="hybridMultilevel"/>
    <w:tmpl w:val="2340D1DE"/>
    <w:lvl w:ilvl="0" w:tplc="B2120E90">
      <w:start w:val="1"/>
      <w:numFmt w:val="decimal"/>
      <w:lvlText w:val="%1."/>
      <w:lvlJc w:val="left"/>
      <w:pPr>
        <w:tabs>
          <w:tab w:val="num" w:pos="720"/>
        </w:tabs>
        <w:ind w:left="720" w:hanging="360"/>
      </w:pPr>
    </w:lvl>
    <w:lvl w:ilvl="1" w:tplc="317A88EA" w:tentative="1">
      <w:start w:val="1"/>
      <w:numFmt w:val="decimal"/>
      <w:lvlText w:val="%2."/>
      <w:lvlJc w:val="left"/>
      <w:pPr>
        <w:tabs>
          <w:tab w:val="num" w:pos="1440"/>
        </w:tabs>
        <w:ind w:left="1440" w:hanging="360"/>
      </w:pPr>
    </w:lvl>
    <w:lvl w:ilvl="2" w:tplc="E30CF6E8" w:tentative="1">
      <w:start w:val="1"/>
      <w:numFmt w:val="decimal"/>
      <w:lvlText w:val="%3."/>
      <w:lvlJc w:val="left"/>
      <w:pPr>
        <w:tabs>
          <w:tab w:val="num" w:pos="2160"/>
        </w:tabs>
        <w:ind w:left="2160" w:hanging="360"/>
      </w:pPr>
    </w:lvl>
    <w:lvl w:ilvl="3" w:tplc="CB60A25A" w:tentative="1">
      <w:start w:val="1"/>
      <w:numFmt w:val="decimal"/>
      <w:lvlText w:val="%4."/>
      <w:lvlJc w:val="left"/>
      <w:pPr>
        <w:tabs>
          <w:tab w:val="num" w:pos="2880"/>
        </w:tabs>
        <w:ind w:left="2880" w:hanging="360"/>
      </w:pPr>
    </w:lvl>
    <w:lvl w:ilvl="4" w:tplc="C77A1B4E" w:tentative="1">
      <w:start w:val="1"/>
      <w:numFmt w:val="decimal"/>
      <w:lvlText w:val="%5."/>
      <w:lvlJc w:val="left"/>
      <w:pPr>
        <w:tabs>
          <w:tab w:val="num" w:pos="3600"/>
        </w:tabs>
        <w:ind w:left="3600" w:hanging="360"/>
      </w:pPr>
    </w:lvl>
    <w:lvl w:ilvl="5" w:tplc="EAC05E40" w:tentative="1">
      <w:start w:val="1"/>
      <w:numFmt w:val="decimal"/>
      <w:lvlText w:val="%6."/>
      <w:lvlJc w:val="left"/>
      <w:pPr>
        <w:tabs>
          <w:tab w:val="num" w:pos="4320"/>
        </w:tabs>
        <w:ind w:left="4320" w:hanging="360"/>
      </w:pPr>
    </w:lvl>
    <w:lvl w:ilvl="6" w:tplc="36A6F13C" w:tentative="1">
      <w:start w:val="1"/>
      <w:numFmt w:val="decimal"/>
      <w:lvlText w:val="%7."/>
      <w:lvlJc w:val="left"/>
      <w:pPr>
        <w:tabs>
          <w:tab w:val="num" w:pos="5040"/>
        </w:tabs>
        <w:ind w:left="5040" w:hanging="360"/>
      </w:pPr>
    </w:lvl>
    <w:lvl w:ilvl="7" w:tplc="48BE16FC" w:tentative="1">
      <w:start w:val="1"/>
      <w:numFmt w:val="decimal"/>
      <w:lvlText w:val="%8."/>
      <w:lvlJc w:val="left"/>
      <w:pPr>
        <w:tabs>
          <w:tab w:val="num" w:pos="5760"/>
        </w:tabs>
        <w:ind w:left="5760" w:hanging="360"/>
      </w:pPr>
    </w:lvl>
    <w:lvl w:ilvl="8" w:tplc="236090AE" w:tentative="1">
      <w:start w:val="1"/>
      <w:numFmt w:val="decimal"/>
      <w:lvlText w:val="%9."/>
      <w:lvlJc w:val="left"/>
      <w:pPr>
        <w:tabs>
          <w:tab w:val="num" w:pos="6480"/>
        </w:tabs>
        <w:ind w:left="6480" w:hanging="360"/>
      </w:pPr>
    </w:lvl>
  </w:abstractNum>
  <w:abstractNum w:abstractNumId="6" w15:restartNumberingAfterBreak="0">
    <w:nsid w:val="183A1540"/>
    <w:multiLevelType w:val="hybridMultilevel"/>
    <w:tmpl w:val="D5E41336"/>
    <w:lvl w:ilvl="0" w:tplc="779AE1C4">
      <w:start w:val="7"/>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A2015"/>
    <w:multiLevelType w:val="hybridMultilevel"/>
    <w:tmpl w:val="DD78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86959"/>
    <w:multiLevelType w:val="hybridMultilevel"/>
    <w:tmpl w:val="94BA3F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5257A9"/>
    <w:multiLevelType w:val="multilevel"/>
    <w:tmpl w:val="0409001F"/>
    <w:lvl w:ilvl="0">
      <w:start w:val="1"/>
      <w:numFmt w:val="decimal"/>
      <w:lvlText w:val="%1."/>
      <w:lvlJc w:val="left"/>
      <w:pPr>
        <w:ind w:left="8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732431"/>
    <w:multiLevelType w:val="hybridMultilevel"/>
    <w:tmpl w:val="66100056"/>
    <w:lvl w:ilvl="0" w:tplc="D486D9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831E47"/>
    <w:multiLevelType w:val="hybridMultilevel"/>
    <w:tmpl w:val="5EBE1A32"/>
    <w:lvl w:ilvl="0" w:tplc="3A7889F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9708D"/>
    <w:multiLevelType w:val="hybridMultilevel"/>
    <w:tmpl w:val="ABCEA4E6"/>
    <w:lvl w:ilvl="0" w:tplc="779AE1C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DB6FC3"/>
    <w:multiLevelType w:val="hybridMultilevel"/>
    <w:tmpl w:val="9A3A4748"/>
    <w:lvl w:ilvl="0" w:tplc="779AE1C4">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B1F88"/>
    <w:multiLevelType w:val="hybridMultilevel"/>
    <w:tmpl w:val="AFAA9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5A484F"/>
    <w:multiLevelType w:val="hybridMultilevel"/>
    <w:tmpl w:val="84727EEA"/>
    <w:lvl w:ilvl="0" w:tplc="3A7889F2">
      <w:start w:val="1"/>
      <w:numFmt w:val="decimal"/>
      <w:lvlText w:val="%1."/>
      <w:lvlJc w:val="left"/>
      <w:pPr>
        <w:ind w:left="720" w:hanging="360"/>
      </w:pPr>
      <w:rPr>
        <w:rFonts w:hint="default"/>
        <w:b w:val="0"/>
        <w:bCs w:val="0"/>
      </w:r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E30B7"/>
    <w:multiLevelType w:val="hybridMultilevel"/>
    <w:tmpl w:val="19EE381C"/>
    <w:lvl w:ilvl="0" w:tplc="F6500D5E">
      <w:start w:val="1"/>
      <w:numFmt w:val="decimal"/>
      <w:lvlText w:val="%1."/>
      <w:lvlJc w:val="left"/>
      <w:pPr>
        <w:tabs>
          <w:tab w:val="num" w:pos="720"/>
        </w:tabs>
        <w:ind w:left="720" w:hanging="360"/>
      </w:pPr>
    </w:lvl>
    <w:lvl w:ilvl="1" w:tplc="50C05BB8" w:tentative="1">
      <w:start w:val="1"/>
      <w:numFmt w:val="decimal"/>
      <w:lvlText w:val="%2."/>
      <w:lvlJc w:val="left"/>
      <w:pPr>
        <w:tabs>
          <w:tab w:val="num" w:pos="1440"/>
        </w:tabs>
        <w:ind w:left="1440" w:hanging="360"/>
      </w:pPr>
    </w:lvl>
    <w:lvl w:ilvl="2" w:tplc="3B7A1F30" w:tentative="1">
      <w:start w:val="1"/>
      <w:numFmt w:val="decimal"/>
      <w:lvlText w:val="%3."/>
      <w:lvlJc w:val="left"/>
      <w:pPr>
        <w:tabs>
          <w:tab w:val="num" w:pos="2160"/>
        </w:tabs>
        <w:ind w:left="2160" w:hanging="360"/>
      </w:pPr>
    </w:lvl>
    <w:lvl w:ilvl="3" w:tplc="D5BABDB6" w:tentative="1">
      <w:start w:val="1"/>
      <w:numFmt w:val="decimal"/>
      <w:lvlText w:val="%4."/>
      <w:lvlJc w:val="left"/>
      <w:pPr>
        <w:tabs>
          <w:tab w:val="num" w:pos="2880"/>
        </w:tabs>
        <w:ind w:left="2880" w:hanging="360"/>
      </w:pPr>
    </w:lvl>
    <w:lvl w:ilvl="4" w:tplc="A89A8FFE" w:tentative="1">
      <w:start w:val="1"/>
      <w:numFmt w:val="decimal"/>
      <w:lvlText w:val="%5."/>
      <w:lvlJc w:val="left"/>
      <w:pPr>
        <w:tabs>
          <w:tab w:val="num" w:pos="3600"/>
        </w:tabs>
        <w:ind w:left="3600" w:hanging="360"/>
      </w:pPr>
    </w:lvl>
    <w:lvl w:ilvl="5" w:tplc="6BB469B0" w:tentative="1">
      <w:start w:val="1"/>
      <w:numFmt w:val="decimal"/>
      <w:lvlText w:val="%6."/>
      <w:lvlJc w:val="left"/>
      <w:pPr>
        <w:tabs>
          <w:tab w:val="num" w:pos="4320"/>
        </w:tabs>
        <w:ind w:left="4320" w:hanging="360"/>
      </w:pPr>
    </w:lvl>
    <w:lvl w:ilvl="6" w:tplc="03E242AA" w:tentative="1">
      <w:start w:val="1"/>
      <w:numFmt w:val="decimal"/>
      <w:lvlText w:val="%7."/>
      <w:lvlJc w:val="left"/>
      <w:pPr>
        <w:tabs>
          <w:tab w:val="num" w:pos="5040"/>
        </w:tabs>
        <w:ind w:left="5040" w:hanging="360"/>
      </w:pPr>
    </w:lvl>
    <w:lvl w:ilvl="7" w:tplc="EF426120" w:tentative="1">
      <w:start w:val="1"/>
      <w:numFmt w:val="decimal"/>
      <w:lvlText w:val="%8."/>
      <w:lvlJc w:val="left"/>
      <w:pPr>
        <w:tabs>
          <w:tab w:val="num" w:pos="5760"/>
        </w:tabs>
        <w:ind w:left="5760" w:hanging="360"/>
      </w:pPr>
    </w:lvl>
    <w:lvl w:ilvl="8" w:tplc="7E120ED2" w:tentative="1">
      <w:start w:val="1"/>
      <w:numFmt w:val="decimal"/>
      <w:lvlText w:val="%9."/>
      <w:lvlJc w:val="left"/>
      <w:pPr>
        <w:tabs>
          <w:tab w:val="num" w:pos="6480"/>
        </w:tabs>
        <w:ind w:left="6480" w:hanging="360"/>
      </w:pPr>
    </w:lvl>
  </w:abstractNum>
  <w:abstractNum w:abstractNumId="17" w15:restartNumberingAfterBreak="0">
    <w:nsid w:val="423D6AE0"/>
    <w:multiLevelType w:val="hybridMultilevel"/>
    <w:tmpl w:val="CD2A830C"/>
    <w:lvl w:ilvl="0" w:tplc="F9B8D242">
      <w:start w:val="1"/>
      <w:numFmt w:val="decimal"/>
      <w:lvlText w:val="%1."/>
      <w:lvlJc w:val="left"/>
      <w:pPr>
        <w:tabs>
          <w:tab w:val="num" w:pos="720"/>
        </w:tabs>
        <w:ind w:left="720" w:hanging="360"/>
      </w:pPr>
    </w:lvl>
    <w:lvl w:ilvl="1" w:tplc="D07CB1C8" w:tentative="1">
      <w:start w:val="1"/>
      <w:numFmt w:val="decimal"/>
      <w:lvlText w:val="%2."/>
      <w:lvlJc w:val="left"/>
      <w:pPr>
        <w:tabs>
          <w:tab w:val="num" w:pos="1440"/>
        </w:tabs>
        <w:ind w:left="1440" w:hanging="360"/>
      </w:pPr>
    </w:lvl>
    <w:lvl w:ilvl="2" w:tplc="EF0C6206" w:tentative="1">
      <w:start w:val="1"/>
      <w:numFmt w:val="decimal"/>
      <w:lvlText w:val="%3."/>
      <w:lvlJc w:val="left"/>
      <w:pPr>
        <w:tabs>
          <w:tab w:val="num" w:pos="2160"/>
        </w:tabs>
        <w:ind w:left="2160" w:hanging="360"/>
      </w:pPr>
    </w:lvl>
    <w:lvl w:ilvl="3" w:tplc="D7E0259A" w:tentative="1">
      <w:start w:val="1"/>
      <w:numFmt w:val="decimal"/>
      <w:lvlText w:val="%4."/>
      <w:lvlJc w:val="left"/>
      <w:pPr>
        <w:tabs>
          <w:tab w:val="num" w:pos="2880"/>
        </w:tabs>
        <w:ind w:left="2880" w:hanging="360"/>
      </w:pPr>
    </w:lvl>
    <w:lvl w:ilvl="4" w:tplc="D3D29CAE" w:tentative="1">
      <w:start w:val="1"/>
      <w:numFmt w:val="decimal"/>
      <w:lvlText w:val="%5."/>
      <w:lvlJc w:val="left"/>
      <w:pPr>
        <w:tabs>
          <w:tab w:val="num" w:pos="3600"/>
        </w:tabs>
        <w:ind w:left="3600" w:hanging="360"/>
      </w:pPr>
    </w:lvl>
    <w:lvl w:ilvl="5" w:tplc="5F06D156" w:tentative="1">
      <w:start w:val="1"/>
      <w:numFmt w:val="decimal"/>
      <w:lvlText w:val="%6."/>
      <w:lvlJc w:val="left"/>
      <w:pPr>
        <w:tabs>
          <w:tab w:val="num" w:pos="4320"/>
        </w:tabs>
        <w:ind w:left="4320" w:hanging="360"/>
      </w:pPr>
    </w:lvl>
    <w:lvl w:ilvl="6" w:tplc="69A092C8" w:tentative="1">
      <w:start w:val="1"/>
      <w:numFmt w:val="decimal"/>
      <w:lvlText w:val="%7."/>
      <w:lvlJc w:val="left"/>
      <w:pPr>
        <w:tabs>
          <w:tab w:val="num" w:pos="5040"/>
        </w:tabs>
        <w:ind w:left="5040" w:hanging="360"/>
      </w:pPr>
    </w:lvl>
    <w:lvl w:ilvl="7" w:tplc="9AECCBD4" w:tentative="1">
      <w:start w:val="1"/>
      <w:numFmt w:val="decimal"/>
      <w:lvlText w:val="%8."/>
      <w:lvlJc w:val="left"/>
      <w:pPr>
        <w:tabs>
          <w:tab w:val="num" w:pos="5760"/>
        </w:tabs>
        <w:ind w:left="5760" w:hanging="360"/>
      </w:pPr>
    </w:lvl>
    <w:lvl w:ilvl="8" w:tplc="393E7D6E" w:tentative="1">
      <w:start w:val="1"/>
      <w:numFmt w:val="decimal"/>
      <w:lvlText w:val="%9."/>
      <w:lvlJc w:val="left"/>
      <w:pPr>
        <w:tabs>
          <w:tab w:val="num" w:pos="6480"/>
        </w:tabs>
        <w:ind w:left="6480" w:hanging="360"/>
      </w:pPr>
    </w:lvl>
  </w:abstractNum>
  <w:abstractNum w:abstractNumId="18" w15:restartNumberingAfterBreak="0">
    <w:nsid w:val="49B73E8E"/>
    <w:multiLevelType w:val="hybridMultilevel"/>
    <w:tmpl w:val="063CA138"/>
    <w:lvl w:ilvl="0" w:tplc="5422369C">
      <w:start w:val="1"/>
      <w:numFmt w:val="decimal"/>
      <w:lvlText w:val="%1."/>
      <w:lvlJc w:val="left"/>
      <w:pPr>
        <w:tabs>
          <w:tab w:val="num" w:pos="720"/>
        </w:tabs>
        <w:ind w:left="720" w:hanging="360"/>
      </w:pPr>
    </w:lvl>
    <w:lvl w:ilvl="1" w:tplc="719CD284" w:tentative="1">
      <w:start w:val="1"/>
      <w:numFmt w:val="decimal"/>
      <w:lvlText w:val="%2."/>
      <w:lvlJc w:val="left"/>
      <w:pPr>
        <w:tabs>
          <w:tab w:val="num" w:pos="1440"/>
        </w:tabs>
        <w:ind w:left="1440" w:hanging="360"/>
      </w:pPr>
    </w:lvl>
    <w:lvl w:ilvl="2" w:tplc="93AEE2AE" w:tentative="1">
      <w:start w:val="1"/>
      <w:numFmt w:val="decimal"/>
      <w:lvlText w:val="%3."/>
      <w:lvlJc w:val="left"/>
      <w:pPr>
        <w:tabs>
          <w:tab w:val="num" w:pos="2160"/>
        </w:tabs>
        <w:ind w:left="2160" w:hanging="360"/>
      </w:pPr>
    </w:lvl>
    <w:lvl w:ilvl="3" w:tplc="CA800D8C" w:tentative="1">
      <w:start w:val="1"/>
      <w:numFmt w:val="decimal"/>
      <w:lvlText w:val="%4."/>
      <w:lvlJc w:val="left"/>
      <w:pPr>
        <w:tabs>
          <w:tab w:val="num" w:pos="2880"/>
        </w:tabs>
        <w:ind w:left="2880" w:hanging="360"/>
      </w:pPr>
    </w:lvl>
    <w:lvl w:ilvl="4" w:tplc="0298BACA" w:tentative="1">
      <w:start w:val="1"/>
      <w:numFmt w:val="decimal"/>
      <w:lvlText w:val="%5."/>
      <w:lvlJc w:val="left"/>
      <w:pPr>
        <w:tabs>
          <w:tab w:val="num" w:pos="3600"/>
        </w:tabs>
        <w:ind w:left="3600" w:hanging="360"/>
      </w:pPr>
    </w:lvl>
    <w:lvl w:ilvl="5" w:tplc="4E6E1FD6" w:tentative="1">
      <w:start w:val="1"/>
      <w:numFmt w:val="decimal"/>
      <w:lvlText w:val="%6."/>
      <w:lvlJc w:val="left"/>
      <w:pPr>
        <w:tabs>
          <w:tab w:val="num" w:pos="4320"/>
        </w:tabs>
        <w:ind w:left="4320" w:hanging="360"/>
      </w:pPr>
    </w:lvl>
    <w:lvl w:ilvl="6" w:tplc="DB4A6044" w:tentative="1">
      <w:start w:val="1"/>
      <w:numFmt w:val="decimal"/>
      <w:lvlText w:val="%7."/>
      <w:lvlJc w:val="left"/>
      <w:pPr>
        <w:tabs>
          <w:tab w:val="num" w:pos="5040"/>
        </w:tabs>
        <w:ind w:left="5040" w:hanging="360"/>
      </w:pPr>
    </w:lvl>
    <w:lvl w:ilvl="7" w:tplc="AB8CCFFC" w:tentative="1">
      <w:start w:val="1"/>
      <w:numFmt w:val="decimal"/>
      <w:lvlText w:val="%8."/>
      <w:lvlJc w:val="left"/>
      <w:pPr>
        <w:tabs>
          <w:tab w:val="num" w:pos="5760"/>
        </w:tabs>
        <w:ind w:left="5760" w:hanging="360"/>
      </w:pPr>
    </w:lvl>
    <w:lvl w:ilvl="8" w:tplc="7B26C3E8" w:tentative="1">
      <w:start w:val="1"/>
      <w:numFmt w:val="decimal"/>
      <w:lvlText w:val="%9."/>
      <w:lvlJc w:val="left"/>
      <w:pPr>
        <w:tabs>
          <w:tab w:val="num" w:pos="6480"/>
        </w:tabs>
        <w:ind w:left="6480" w:hanging="360"/>
      </w:pPr>
    </w:lvl>
  </w:abstractNum>
  <w:abstractNum w:abstractNumId="19" w15:restartNumberingAfterBreak="0">
    <w:nsid w:val="4AF25C9B"/>
    <w:multiLevelType w:val="hybridMultilevel"/>
    <w:tmpl w:val="C44650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64E4F"/>
    <w:multiLevelType w:val="hybridMultilevel"/>
    <w:tmpl w:val="DF1AA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B1ECF"/>
    <w:multiLevelType w:val="hybridMultilevel"/>
    <w:tmpl w:val="51C8C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3A48FB"/>
    <w:multiLevelType w:val="hybridMultilevel"/>
    <w:tmpl w:val="78B07CEA"/>
    <w:lvl w:ilvl="0" w:tplc="6386A4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B5CC1"/>
    <w:multiLevelType w:val="hybridMultilevel"/>
    <w:tmpl w:val="3348CD52"/>
    <w:lvl w:ilvl="0" w:tplc="4DE01E74">
      <w:start w:val="1"/>
      <w:numFmt w:val="decimal"/>
      <w:lvlText w:val="%1."/>
      <w:lvlJc w:val="left"/>
      <w:pPr>
        <w:tabs>
          <w:tab w:val="num" w:pos="720"/>
        </w:tabs>
        <w:ind w:left="720" w:hanging="360"/>
      </w:pPr>
    </w:lvl>
    <w:lvl w:ilvl="1" w:tplc="CAB4D628" w:tentative="1">
      <w:start w:val="1"/>
      <w:numFmt w:val="decimal"/>
      <w:lvlText w:val="%2."/>
      <w:lvlJc w:val="left"/>
      <w:pPr>
        <w:tabs>
          <w:tab w:val="num" w:pos="1440"/>
        </w:tabs>
        <w:ind w:left="1440" w:hanging="360"/>
      </w:pPr>
    </w:lvl>
    <w:lvl w:ilvl="2" w:tplc="5C442FEA" w:tentative="1">
      <w:start w:val="1"/>
      <w:numFmt w:val="decimal"/>
      <w:lvlText w:val="%3."/>
      <w:lvlJc w:val="left"/>
      <w:pPr>
        <w:tabs>
          <w:tab w:val="num" w:pos="2160"/>
        </w:tabs>
        <w:ind w:left="2160" w:hanging="360"/>
      </w:pPr>
    </w:lvl>
    <w:lvl w:ilvl="3" w:tplc="909EA49C" w:tentative="1">
      <w:start w:val="1"/>
      <w:numFmt w:val="decimal"/>
      <w:lvlText w:val="%4."/>
      <w:lvlJc w:val="left"/>
      <w:pPr>
        <w:tabs>
          <w:tab w:val="num" w:pos="2880"/>
        </w:tabs>
        <w:ind w:left="2880" w:hanging="360"/>
      </w:pPr>
    </w:lvl>
    <w:lvl w:ilvl="4" w:tplc="71A8D47A" w:tentative="1">
      <w:start w:val="1"/>
      <w:numFmt w:val="decimal"/>
      <w:lvlText w:val="%5."/>
      <w:lvlJc w:val="left"/>
      <w:pPr>
        <w:tabs>
          <w:tab w:val="num" w:pos="3600"/>
        </w:tabs>
        <w:ind w:left="3600" w:hanging="360"/>
      </w:pPr>
    </w:lvl>
    <w:lvl w:ilvl="5" w:tplc="E43A3FCC" w:tentative="1">
      <w:start w:val="1"/>
      <w:numFmt w:val="decimal"/>
      <w:lvlText w:val="%6."/>
      <w:lvlJc w:val="left"/>
      <w:pPr>
        <w:tabs>
          <w:tab w:val="num" w:pos="4320"/>
        </w:tabs>
        <w:ind w:left="4320" w:hanging="360"/>
      </w:pPr>
    </w:lvl>
    <w:lvl w:ilvl="6" w:tplc="D3060DC6" w:tentative="1">
      <w:start w:val="1"/>
      <w:numFmt w:val="decimal"/>
      <w:lvlText w:val="%7."/>
      <w:lvlJc w:val="left"/>
      <w:pPr>
        <w:tabs>
          <w:tab w:val="num" w:pos="5040"/>
        </w:tabs>
        <w:ind w:left="5040" w:hanging="360"/>
      </w:pPr>
    </w:lvl>
    <w:lvl w:ilvl="7" w:tplc="C288702A" w:tentative="1">
      <w:start w:val="1"/>
      <w:numFmt w:val="decimal"/>
      <w:lvlText w:val="%8."/>
      <w:lvlJc w:val="left"/>
      <w:pPr>
        <w:tabs>
          <w:tab w:val="num" w:pos="5760"/>
        </w:tabs>
        <w:ind w:left="5760" w:hanging="360"/>
      </w:pPr>
    </w:lvl>
    <w:lvl w:ilvl="8" w:tplc="72A8FBE6" w:tentative="1">
      <w:start w:val="1"/>
      <w:numFmt w:val="decimal"/>
      <w:lvlText w:val="%9."/>
      <w:lvlJc w:val="left"/>
      <w:pPr>
        <w:tabs>
          <w:tab w:val="num" w:pos="6480"/>
        </w:tabs>
        <w:ind w:left="6480" w:hanging="360"/>
      </w:pPr>
    </w:lvl>
  </w:abstractNum>
  <w:abstractNum w:abstractNumId="24" w15:restartNumberingAfterBreak="0">
    <w:nsid w:val="553B6E55"/>
    <w:multiLevelType w:val="hybridMultilevel"/>
    <w:tmpl w:val="ED3E0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D4FDD"/>
    <w:multiLevelType w:val="hybridMultilevel"/>
    <w:tmpl w:val="412CA022"/>
    <w:lvl w:ilvl="0" w:tplc="0409000F">
      <w:start w:val="1"/>
      <w:numFmt w:val="decimal"/>
      <w:lvlText w:val="%1."/>
      <w:lvlJc w:val="left"/>
      <w:pPr>
        <w:ind w:left="60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C1C28"/>
    <w:multiLevelType w:val="hybridMultilevel"/>
    <w:tmpl w:val="B76AD61A"/>
    <w:lvl w:ilvl="0" w:tplc="35F44806">
      <w:start w:val="1"/>
      <w:numFmt w:val="decimal"/>
      <w:lvlText w:val="%1."/>
      <w:lvlJc w:val="left"/>
      <w:pPr>
        <w:tabs>
          <w:tab w:val="num" w:pos="720"/>
        </w:tabs>
        <w:ind w:left="720" w:hanging="360"/>
      </w:pPr>
    </w:lvl>
    <w:lvl w:ilvl="1" w:tplc="8EA03588" w:tentative="1">
      <w:start w:val="1"/>
      <w:numFmt w:val="decimal"/>
      <w:lvlText w:val="%2."/>
      <w:lvlJc w:val="left"/>
      <w:pPr>
        <w:tabs>
          <w:tab w:val="num" w:pos="1440"/>
        </w:tabs>
        <w:ind w:left="1440" w:hanging="360"/>
      </w:pPr>
    </w:lvl>
    <w:lvl w:ilvl="2" w:tplc="31B0B788" w:tentative="1">
      <w:start w:val="1"/>
      <w:numFmt w:val="decimal"/>
      <w:lvlText w:val="%3."/>
      <w:lvlJc w:val="left"/>
      <w:pPr>
        <w:tabs>
          <w:tab w:val="num" w:pos="2160"/>
        </w:tabs>
        <w:ind w:left="2160" w:hanging="360"/>
      </w:pPr>
    </w:lvl>
    <w:lvl w:ilvl="3" w:tplc="53C2BCB8" w:tentative="1">
      <w:start w:val="1"/>
      <w:numFmt w:val="decimal"/>
      <w:lvlText w:val="%4."/>
      <w:lvlJc w:val="left"/>
      <w:pPr>
        <w:tabs>
          <w:tab w:val="num" w:pos="2880"/>
        </w:tabs>
        <w:ind w:left="2880" w:hanging="360"/>
      </w:pPr>
    </w:lvl>
    <w:lvl w:ilvl="4" w:tplc="8738E3EC" w:tentative="1">
      <w:start w:val="1"/>
      <w:numFmt w:val="decimal"/>
      <w:lvlText w:val="%5."/>
      <w:lvlJc w:val="left"/>
      <w:pPr>
        <w:tabs>
          <w:tab w:val="num" w:pos="3600"/>
        </w:tabs>
        <w:ind w:left="3600" w:hanging="360"/>
      </w:pPr>
    </w:lvl>
    <w:lvl w:ilvl="5" w:tplc="53A0B294" w:tentative="1">
      <w:start w:val="1"/>
      <w:numFmt w:val="decimal"/>
      <w:lvlText w:val="%6."/>
      <w:lvlJc w:val="left"/>
      <w:pPr>
        <w:tabs>
          <w:tab w:val="num" w:pos="4320"/>
        </w:tabs>
        <w:ind w:left="4320" w:hanging="360"/>
      </w:pPr>
    </w:lvl>
    <w:lvl w:ilvl="6" w:tplc="611AB2DA" w:tentative="1">
      <w:start w:val="1"/>
      <w:numFmt w:val="decimal"/>
      <w:lvlText w:val="%7."/>
      <w:lvlJc w:val="left"/>
      <w:pPr>
        <w:tabs>
          <w:tab w:val="num" w:pos="5040"/>
        </w:tabs>
        <w:ind w:left="5040" w:hanging="360"/>
      </w:pPr>
    </w:lvl>
    <w:lvl w:ilvl="7" w:tplc="D458D884" w:tentative="1">
      <w:start w:val="1"/>
      <w:numFmt w:val="decimal"/>
      <w:lvlText w:val="%8."/>
      <w:lvlJc w:val="left"/>
      <w:pPr>
        <w:tabs>
          <w:tab w:val="num" w:pos="5760"/>
        </w:tabs>
        <w:ind w:left="5760" w:hanging="360"/>
      </w:pPr>
    </w:lvl>
    <w:lvl w:ilvl="8" w:tplc="BEB4AEE8" w:tentative="1">
      <w:start w:val="1"/>
      <w:numFmt w:val="decimal"/>
      <w:lvlText w:val="%9."/>
      <w:lvlJc w:val="left"/>
      <w:pPr>
        <w:tabs>
          <w:tab w:val="num" w:pos="6480"/>
        </w:tabs>
        <w:ind w:left="6480" w:hanging="360"/>
      </w:pPr>
    </w:lvl>
  </w:abstractNum>
  <w:abstractNum w:abstractNumId="27" w15:restartNumberingAfterBreak="0">
    <w:nsid w:val="6627231F"/>
    <w:multiLevelType w:val="hybridMultilevel"/>
    <w:tmpl w:val="8116ACC6"/>
    <w:lvl w:ilvl="0" w:tplc="E7DEB502">
      <w:numFmt w:val="bullet"/>
      <w:lvlText w:val=""/>
      <w:lvlJc w:val="left"/>
      <w:pPr>
        <w:ind w:left="720" w:hanging="360"/>
      </w:pPr>
      <w:rPr>
        <w:rFonts w:ascii="Symbol" w:eastAsia="Book Antiqua" w:hAnsi="Symbol" w:cstheme="minorBid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54C"/>
    <w:multiLevelType w:val="hybridMultilevel"/>
    <w:tmpl w:val="BF98C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A0B82"/>
    <w:multiLevelType w:val="hybridMultilevel"/>
    <w:tmpl w:val="457E5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D64423"/>
    <w:multiLevelType w:val="hybridMultilevel"/>
    <w:tmpl w:val="B93E2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21989"/>
    <w:multiLevelType w:val="hybridMultilevel"/>
    <w:tmpl w:val="B93E2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E58C7"/>
    <w:multiLevelType w:val="hybridMultilevel"/>
    <w:tmpl w:val="4912A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220C2"/>
    <w:multiLevelType w:val="hybridMultilevel"/>
    <w:tmpl w:val="E5800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72A26"/>
    <w:multiLevelType w:val="hybridMultilevel"/>
    <w:tmpl w:val="63CE3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009935">
    <w:abstractNumId w:val="20"/>
  </w:num>
  <w:num w:numId="2" w16cid:durableId="1469080903">
    <w:abstractNumId w:val="33"/>
  </w:num>
  <w:num w:numId="3" w16cid:durableId="708727397">
    <w:abstractNumId w:val="27"/>
  </w:num>
  <w:num w:numId="4" w16cid:durableId="1739203478">
    <w:abstractNumId w:val="34"/>
  </w:num>
  <w:num w:numId="5" w16cid:durableId="1165316712">
    <w:abstractNumId w:val="28"/>
  </w:num>
  <w:num w:numId="6" w16cid:durableId="1211922656">
    <w:abstractNumId w:val="4"/>
  </w:num>
  <w:num w:numId="7" w16cid:durableId="1249802284">
    <w:abstractNumId w:val="24"/>
  </w:num>
  <w:num w:numId="8" w16cid:durableId="2119062641">
    <w:abstractNumId w:val="25"/>
  </w:num>
  <w:num w:numId="9" w16cid:durableId="100802202">
    <w:abstractNumId w:val="22"/>
  </w:num>
  <w:num w:numId="10" w16cid:durableId="1779983326">
    <w:abstractNumId w:val="7"/>
  </w:num>
  <w:num w:numId="11" w16cid:durableId="1003319965">
    <w:abstractNumId w:val="15"/>
  </w:num>
  <w:num w:numId="12" w16cid:durableId="1845125983">
    <w:abstractNumId w:val="26"/>
  </w:num>
  <w:num w:numId="13" w16cid:durableId="187111564">
    <w:abstractNumId w:val="5"/>
  </w:num>
  <w:num w:numId="14" w16cid:durableId="1014381910">
    <w:abstractNumId w:val="31"/>
  </w:num>
  <w:num w:numId="15" w16cid:durableId="1696223266">
    <w:abstractNumId w:val="30"/>
  </w:num>
  <w:num w:numId="16" w16cid:durableId="814028513">
    <w:abstractNumId w:val="29"/>
  </w:num>
  <w:num w:numId="17" w16cid:durableId="284773505">
    <w:abstractNumId w:val="12"/>
  </w:num>
  <w:num w:numId="18" w16cid:durableId="1621957349">
    <w:abstractNumId w:val="6"/>
  </w:num>
  <w:num w:numId="19" w16cid:durableId="1104498031">
    <w:abstractNumId w:val="1"/>
  </w:num>
  <w:num w:numId="20" w16cid:durableId="997075821">
    <w:abstractNumId w:val="0"/>
  </w:num>
  <w:num w:numId="21" w16cid:durableId="885064938">
    <w:abstractNumId w:val="13"/>
  </w:num>
  <w:num w:numId="22" w16cid:durableId="335420435">
    <w:abstractNumId w:val="21"/>
  </w:num>
  <w:num w:numId="23" w16cid:durableId="1934052052">
    <w:abstractNumId w:val="10"/>
  </w:num>
  <w:num w:numId="24" w16cid:durableId="467089353">
    <w:abstractNumId w:val="19"/>
  </w:num>
  <w:num w:numId="25" w16cid:durableId="1196310592">
    <w:abstractNumId w:val="18"/>
  </w:num>
  <w:num w:numId="26" w16cid:durableId="1827625747">
    <w:abstractNumId w:val="3"/>
  </w:num>
  <w:num w:numId="27" w16cid:durableId="275020930">
    <w:abstractNumId w:val="2"/>
  </w:num>
  <w:num w:numId="28" w16cid:durableId="844366466">
    <w:abstractNumId w:val="32"/>
  </w:num>
  <w:num w:numId="29" w16cid:durableId="1255162320">
    <w:abstractNumId w:val="17"/>
  </w:num>
  <w:num w:numId="30" w16cid:durableId="1562672328">
    <w:abstractNumId w:val="23"/>
  </w:num>
  <w:num w:numId="31" w16cid:durableId="740761034">
    <w:abstractNumId w:val="14"/>
  </w:num>
  <w:num w:numId="32" w16cid:durableId="165095501">
    <w:abstractNumId w:val="16"/>
  </w:num>
  <w:num w:numId="33" w16cid:durableId="1874875984">
    <w:abstractNumId w:val="11"/>
  </w:num>
  <w:num w:numId="34" w16cid:durableId="1531407898">
    <w:abstractNumId w:val="8"/>
  </w:num>
  <w:num w:numId="35" w16cid:durableId="17536967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416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81"/>
    <w:rsid w:val="00001534"/>
    <w:rsid w:val="00004219"/>
    <w:rsid w:val="00006FF9"/>
    <w:rsid w:val="00007779"/>
    <w:rsid w:val="00014DA9"/>
    <w:rsid w:val="00015BCA"/>
    <w:rsid w:val="00017789"/>
    <w:rsid w:val="00027D09"/>
    <w:rsid w:val="0003010D"/>
    <w:rsid w:val="00030ED0"/>
    <w:rsid w:val="00037594"/>
    <w:rsid w:val="00037E6C"/>
    <w:rsid w:val="0004148C"/>
    <w:rsid w:val="000442B2"/>
    <w:rsid w:val="00047ADE"/>
    <w:rsid w:val="00051894"/>
    <w:rsid w:val="00053BC2"/>
    <w:rsid w:val="00054537"/>
    <w:rsid w:val="00056A81"/>
    <w:rsid w:val="00062088"/>
    <w:rsid w:val="0006305C"/>
    <w:rsid w:val="00063674"/>
    <w:rsid w:val="000664C3"/>
    <w:rsid w:val="00070A3A"/>
    <w:rsid w:val="000735E7"/>
    <w:rsid w:val="0007554C"/>
    <w:rsid w:val="000758A6"/>
    <w:rsid w:val="00084651"/>
    <w:rsid w:val="00087CCB"/>
    <w:rsid w:val="0009057B"/>
    <w:rsid w:val="000915DB"/>
    <w:rsid w:val="00096120"/>
    <w:rsid w:val="0009776E"/>
    <w:rsid w:val="000A1086"/>
    <w:rsid w:val="000A10D3"/>
    <w:rsid w:val="000A32A0"/>
    <w:rsid w:val="000A45CD"/>
    <w:rsid w:val="000A4FCE"/>
    <w:rsid w:val="000A67E9"/>
    <w:rsid w:val="000B1E74"/>
    <w:rsid w:val="000B28C2"/>
    <w:rsid w:val="000B54DB"/>
    <w:rsid w:val="000B7180"/>
    <w:rsid w:val="000C1B70"/>
    <w:rsid w:val="000D1B08"/>
    <w:rsid w:val="000D5DF2"/>
    <w:rsid w:val="000D6FDC"/>
    <w:rsid w:val="000E0B0F"/>
    <w:rsid w:val="000E2B31"/>
    <w:rsid w:val="000E4D46"/>
    <w:rsid w:val="000F2D92"/>
    <w:rsid w:val="000F349D"/>
    <w:rsid w:val="000F59D2"/>
    <w:rsid w:val="001007C9"/>
    <w:rsid w:val="00101BB3"/>
    <w:rsid w:val="00102C30"/>
    <w:rsid w:val="00103AB5"/>
    <w:rsid w:val="00106315"/>
    <w:rsid w:val="001068DB"/>
    <w:rsid w:val="00114895"/>
    <w:rsid w:val="00114BE2"/>
    <w:rsid w:val="00115D34"/>
    <w:rsid w:val="00130F1D"/>
    <w:rsid w:val="00135EFB"/>
    <w:rsid w:val="0013709B"/>
    <w:rsid w:val="00137C69"/>
    <w:rsid w:val="0014120C"/>
    <w:rsid w:val="00141E4A"/>
    <w:rsid w:val="00144EC6"/>
    <w:rsid w:val="001451A1"/>
    <w:rsid w:val="00146040"/>
    <w:rsid w:val="0014667B"/>
    <w:rsid w:val="00151873"/>
    <w:rsid w:val="00155F2B"/>
    <w:rsid w:val="00171FE7"/>
    <w:rsid w:val="001738E5"/>
    <w:rsid w:val="0017717D"/>
    <w:rsid w:val="001932F0"/>
    <w:rsid w:val="00195EC5"/>
    <w:rsid w:val="0019711E"/>
    <w:rsid w:val="00197165"/>
    <w:rsid w:val="001A4D9A"/>
    <w:rsid w:val="001A68EB"/>
    <w:rsid w:val="001A7611"/>
    <w:rsid w:val="001B2671"/>
    <w:rsid w:val="001B3556"/>
    <w:rsid w:val="001B381D"/>
    <w:rsid w:val="001C36FD"/>
    <w:rsid w:val="001C61F4"/>
    <w:rsid w:val="001D25E1"/>
    <w:rsid w:val="001E0841"/>
    <w:rsid w:val="001E14A3"/>
    <w:rsid w:val="001E154E"/>
    <w:rsid w:val="001F4745"/>
    <w:rsid w:val="001F5EC0"/>
    <w:rsid w:val="00205B7D"/>
    <w:rsid w:val="00210760"/>
    <w:rsid w:val="002116CA"/>
    <w:rsid w:val="00212BCA"/>
    <w:rsid w:val="002151D8"/>
    <w:rsid w:val="0021729F"/>
    <w:rsid w:val="00217EC6"/>
    <w:rsid w:val="002202D2"/>
    <w:rsid w:val="00224FC8"/>
    <w:rsid w:val="00231AB7"/>
    <w:rsid w:val="00233946"/>
    <w:rsid w:val="00233B11"/>
    <w:rsid w:val="00236C47"/>
    <w:rsid w:val="002434DB"/>
    <w:rsid w:val="00243A09"/>
    <w:rsid w:val="00244B09"/>
    <w:rsid w:val="0024518C"/>
    <w:rsid w:val="00245295"/>
    <w:rsid w:val="002454D0"/>
    <w:rsid w:val="00250204"/>
    <w:rsid w:val="00251475"/>
    <w:rsid w:val="002566B1"/>
    <w:rsid w:val="00257776"/>
    <w:rsid w:val="00260922"/>
    <w:rsid w:val="00270659"/>
    <w:rsid w:val="002717C8"/>
    <w:rsid w:val="00271FE2"/>
    <w:rsid w:val="002741D6"/>
    <w:rsid w:val="002762A8"/>
    <w:rsid w:val="00283E01"/>
    <w:rsid w:val="00285515"/>
    <w:rsid w:val="00286EE7"/>
    <w:rsid w:val="00291504"/>
    <w:rsid w:val="0029167B"/>
    <w:rsid w:val="0029242C"/>
    <w:rsid w:val="002929F3"/>
    <w:rsid w:val="00292EA8"/>
    <w:rsid w:val="00294EFF"/>
    <w:rsid w:val="002955D2"/>
    <w:rsid w:val="002958EC"/>
    <w:rsid w:val="00296F86"/>
    <w:rsid w:val="002A2810"/>
    <w:rsid w:val="002A3ACF"/>
    <w:rsid w:val="002B0E9B"/>
    <w:rsid w:val="002B3E61"/>
    <w:rsid w:val="002C097F"/>
    <w:rsid w:val="002C4C89"/>
    <w:rsid w:val="002C6F4E"/>
    <w:rsid w:val="002C7F55"/>
    <w:rsid w:val="002D2F4C"/>
    <w:rsid w:val="002E0AFC"/>
    <w:rsid w:val="002E2A60"/>
    <w:rsid w:val="002E2A67"/>
    <w:rsid w:val="002E357E"/>
    <w:rsid w:val="002E3748"/>
    <w:rsid w:val="002E5F1C"/>
    <w:rsid w:val="002E6009"/>
    <w:rsid w:val="002F0D63"/>
    <w:rsid w:val="002F3916"/>
    <w:rsid w:val="002F6A9A"/>
    <w:rsid w:val="002F6D2A"/>
    <w:rsid w:val="00303BAC"/>
    <w:rsid w:val="00304D7A"/>
    <w:rsid w:val="00305484"/>
    <w:rsid w:val="00305618"/>
    <w:rsid w:val="00305897"/>
    <w:rsid w:val="00305BC2"/>
    <w:rsid w:val="003107BE"/>
    <w:rsid w:val="0031158E"/>
    <w:rsid w:val="00316BF8"/>
    <w:rsid w:val="00317AD7"/>
    <w:rsid w:val="0032226D"/>
    <w:rsid w:val="0032636B"/>
    <w:rsid w:val="00330A8E"/>
    <w:rsid w:val="0033379F"/>
    <w:rsid w:val="003339CF"/>
    <w:rsid w:val="00347EC4"/>
    <w:rsid w:val="00352A5C"/>
    <w:rsid w:val="00363747"/>
    <w:rsid w:val="00372C08"/>
    <w:rsid w:val="003743F9"/>
    <w:rsid w:val="00374D61"/>
    <w:rsid w:val="00381A34"/>
    <w:rsid w:val="00386528"/>
    <w:rsid w:val="003871B7"/>
    <w:rsid w:val="00387F0F"/>
    <w:rsid w:val="00390221"/>
    <w:rsid w:val="0039035E"/>
    <w:rsid w:val="00390D20"/>
    <w:rsid w:val="00390E03"/>
    <w:rsid w:val="0039254E"/>
    <w:rsid w:val="0039385C"/>
    <w:rsid w:val="0039401B"/>
    <w:rsid w:val="003A0C6C"/>
    <w:rsid w:val="003A283F"/>
    <w:rsid w:val="003A2A58"/>
    <w:rsid w:val="003A2EF2"/>
    <w:rsid w:val="003B195C"/>
    <w:rsid w:val="003B1E38"/>
    <w:rsid w:val="003B603A"/>
    <w:rsid w:val="003B73BF"/>
    <w:rsid w:val="003D3726"/>
    <w:rsid w:val="003E3D73"/>
    <w:rsid w:val="003E4909"/>
    <w:rsid w:val="003E7636"/>
    <w:rsid w:val="003F0CCF"/>
    <w:rsid w:val="003F4E3B"/>
    <w:rsid w:val="003F67FE"/>
    <w:rsid w:val="003F7639"/>
    <w:rsid w:val="00400BB8"/>
    <w:rsid w:val="00403A77"/>
    <w:rsid w:val="00405CF8"/>
    <w:rsid w:val="00407DC5"/>
    <w:rsid w:val="004116BA"/>
    <w:rsid w:val="00413FEB"/>
    <w:rsid w:val="00417017"/>
    <w:rsid w:val="004208C6"/>
    <w:rsid w:val="00424336"/>
    <w:rsid w:val="004251C1"/>
    <w:rsid w:val="004325A2"/>
    <w:rsid w:val="0044296C"/>
    <w:rsid w:val="00445751"/>
    <w:rsid w:val="00454361"/>
    <w:rsid w:val="0045677D"/>
    <w:rsid w:val="004602F4"/>
    <w:rsid w:val="00463FCB"/>
    <w:rsid w:val="00475184"/>
    <w:rsid w:val="00476051"/>
    <w:rsid w:val="00476DA5"/>
    <w:rsid w:val="00477E02"/>
    <w:rsid w:val="00480F7F"/>
    <w:rsid w:val="0048138C"/>
    <w:rsid w:val="00482BDC"/>
    <w:rsid w:val="00490FF7"/>
    <w:rsid w:val="0049349D"/>
    <w:rsid w:val="0049589B"/>
    <w:rsid w:val="00495E2C"/>
    <w:rsid w:val="00495E8A"/>
    <w:rsid w:val="0049753C"/>
    <w:rsid w:val="004A0C4A"/>
    <w:rsid w:val="004A163D"/>
    <w:rsid w:val="004A5B6A"/>
    <w:rsid w:val="004A67FD"/>
    <w:rsid w:val="004A7E9B"/>
    <w:rsid w:val="004B1968"/>
    <w:rsid w:val="004B2C0E"/>
    <w:rsid w:val="004C5544"/>
    <w:rsid w:val="004D1576"/>
    <w:rsid w:val="004D48BB"/>
    <w:rsid w:val="004D5834"/>
    <w:rsid w:val="004E0C3B"/>
    <w:rsid w:val="004E0D52"/>
    <w:rsid w:val="004E4414"/>
    <w:rsid w:val="004E4A17"/>
    <w:rsid w:val="004F17AF"/>
    <w:rsid w:val="005032C0"/>
    <w:rsid w:val="00505A3E"/>
    <w:rsid w:val="00505CF2"/>
    <w:rsid w:val="00506A33"/>
    <w:rsid w:val="0052135A"/>
    <w:rsid w:val="00522692"/>
    <w:rsid w:val="00523059"/>
    <w:rsid w:val="005302E9"/>
    <w:rsid w:val="005305EA"/>
    <w:rsid w:val="005329D5"/>
    <w:rsid w:val="005334D4"/>
    <w:rsid w:val="00533F25"/>
    <w:rsid w:val="00534243"/>
    <w:rsid w:val="00534EA5"/>
    <w:rsid w:val="00535F44"/>
    <w:rsid w:val="0055230B"/>
    <w:rsid w:val="0055307D"/>
    <w:rsid w:val="0055509A"/>
    <w:rsid w:val="00556C8C"/>
    <w:rsid w:val="005572A6"/>
    <w:rsid w:val="00557962"/>
    <w:rsid w:val="00557B04"/>
    <w:rsid w:val="005634B2"/>
    <w:rsid w:val="00572145"/>
    <w:rsid w:val="00573DE3"/>
    <w:rsid w:val="005741C5"/>
    <w:rsid w:val="00575201"/>
    <w:rsid w:val="0057702E"/>
    <w:rsid w:val="005847E4"/>
    <w:rsid w:val="00593D2B"/>
    <w:rsid w:val="005973BB"/>
    <w:rsid w:val="005A00FA"/>
    <w:rsid w:val="005A2228"/>
    <w:rsid w:val="005A2D4D"/>
    <w:rsid w:val="005A53E9"/>
    <w:rsid w:val="005A7BDF"/>
    <w:rsid w:val="005B0C72"/>
    <w:rsid w:val="005B2B83"/>
    <w:rsid w:val="005B542A"/>
    <w:rsid w:val="005B5A70"/>
    <w:rsid w:val="005C1412"/>
    <w:rsid w:val="005C1646"/>
    <w:rsid w:val="005C3B87"/>
    <w:rsid w:val="005C3BE9"/>
    <w:rsid w:val="005C54BF"/>
    <w:rsid w:val="005E1840"/>
    <w:rsid w:val="005E4DF2"/>
    <w:rsid w:val="005E53D5"/>
    <w:rsid w:val="005E643E"/>
    <w:rsid w:val="005F0E07"/>
    <w:rsid w:val="005F304D"/>
    <w:rsid w:val="005F34C4"/>
    <w:rsid w:val="005F531B"/>
    <w:rsid w:val="006008C1"/>
    <w:rsid w:val="00605E57"/>
    <w:rsid w:val="00611E61"/>
    <w:rsid w:val="00613035"/>
    <w:rsid w:val="00615267"/>
    <w:rsid w:val="006225E0"/>
    <w:rsid w:val="006258B0"/>
    <w:rsid w:val="0062677B"/>
    <w:rsid w:val="006310EA"/>
    <w:rsid w:val="00632028"/>
    <w:rsid w:val="00632F93"/>
    <w:rsid w:val="0063360C"/>
    <w:rsid w:val="00636144"/>
    <w:rsid w:val="00641847"/>
    <w:rsid w:val="006419C6"/>
    <w:rsid w:val="006442A3"/>
    <w:rsid w:val="00645375"/>
    <w:rsid w:val="00663849"/>
    <w:rsid w:val="00667282"/>
    <w:rsid w:val="00674723"/>
    <w:rsid w:val="00677087"/>
    <w:rsid w:val="00677869"/>
    <w:rsid w:val="00680A7D"/>
    <w:rsid w:val="006846C7"/>
    <w:rsid w:val="006870A4"/>
    <w:rsid w:val="006906A0"/>
    <w:rsid w:val="00691AF9"/>
    <w:rsid w:val="00695996"/>
    <w:rsid w:val="006972A1"/>
    <w:rsid w:val="006B0462"/>
    <w:rsid w:val="006B0B12"/>
    <w:rsid w:val="006B27F5"/>
    <w:rsid w:val="006B38C6"/>
    <w:rsid w:val="006B528B"/>
    <w:rsid w:val="006B593D"/>
    <w:rsid w:val="006B7327"/>
    <w:rsid w:val="006C0AAA"/>
    <w:rsid w:val="006C0E23"/>
    <w:rsid w:val="006C2E3B"/>
    <w:rsid w:val="006C3E24"/>
    <w:rsid w:val="006C5C48"/>
    <w:rsid w:val="006D161D"/>
    <w:rsid w:val="006D22F4"/>
    <w:rsid w:val="006E2F68"/>
    <w:rsid w:val="006E68FE"/>
    <w:rsid w:val="006F7CD4"/>
    <w:rsid w:val="00702297"/>
    <w:rsid w:val="00711389"/>
    <w:rsid w:val="00713347"/>
    <w:rsid w:val="00716D4A"/>
    <w:rsid w:val="00717906"/>
    <w:rsid w:val="007215B4"/>
    <w:rsid w:val="007227EA"/>
    <w:rsid w:val="00726AEF"/>
    <w:rsid w:val="00726CD5"/>
    <w:rsid w:val="0072788B"/>
    <w:rsid w:val="0073593D"/>
    <w:rsid w:val="00737EFA"/>
    <w:rsid w:val="00741711"/>
    <w:rsid w:val="007420A7"/>
    <w:rsid w:val="007426FC"/>
    <w:rsid w:val="007453F8"/>
    <w:rsid w:val="00746FB4"/>
    <w:rsid w:val="0076303E"/>
    <w:rsid w:val="00763780"/>
    <w:rsid w:val="007638DF"/>
    <w:rsid w:val="0076560E"/>
    <w:rsid w:val="00767CBD"/>
    <w:rsid w:val="00771C0D"/>
    <w:rsid w:val="007725EB"/>
    <w:rsid w:val="00773141"/>
    <w:rsid w:val="00773D1F"/>
    <w:rsid w:val="00780870"/>
    <w:rsid w:val="0078098C"/>
    <w:rsid w:val="0078498F"/>
    <w:rsid w:val="00786C30"/>
    <w:rsid w:val="0078750D"/>
    <w:rsid w:val="00791756"/>
    <w:rsid w:val="007933A9"/>
    <w:rsid w:val="00795C4B"/>
    <w:rsid w:val="007961FC"/>
    <w:rsid w:val="007A0577"/>
    <w:rsid w:val="007A5E14"/>
    <w:rsid w:val="007A5ECE"/>
    <w:rsid w:val="007B2C24"/>
    <w:rsid w:val="007B2D5E"/>
    <w:rsid w:val="007C408F"/>
    <w:rsid w:val="007D0B81"/>
    <w:rsid w:val="007D3D39"/>
    <w:rsid w:val="007D44A5"/>
    <w:rsid w:val="007D5AE8"/>
    <w:rsid w:val="007D5CFF"/>
    <w:rsid w:val="007E4181"/>
    <w:rsid w:val="007F04C0"/>
    <w:rsid w:val="007F270F"/>
    <w:rsid w:val="007F54D7"/>
    <w:rsid w:val="0080033B"/>
    <w:rsid w:val="00806156"/>
    <w:rsid w:val="00807A41"/>
    <w:rsid w:val="00814AB7"/>
    <w:rsid w:val="008165D8"/>
    <w:rsid w:val="00816845"/>
    <w:rsid w:val="008172B9"/>
    <w:rsid w:val="008203CC"/>
    <w:rsid w:val="0082308C"/>
    <w:rsid w:val="00824225"/>
    <w:rsid w:val="008243D6"/>
    <w:rsid w:val="00826696"/>
    <w:rsid w:val="0082716F"/>
    <w:rsid w:val="008309DB"/>
    <w:rsid w:val="00837DF4"/>
    <w:rsid w:val="008441B8"/>
    <w:rsid w:val="008465A3"/>
    <w:rsid w:val="008509AE"/>
    <w:rsid w:val="0085176F"/>
    <w:rsid w:val="00853D39"/>
    <w:rsid w:val="008565F7"/>
    <w:rsid w:val="008628B8"/>
    <w:rsid w:val="00863C1A"/>
    <w:rsid w:val="0086446A"/>
    <w:rsid w:val="00865034"/>
    <w:rsid w:val="00866E1D"/>
    <w:rsid w:val="0086779C"/>
    <w:rsid w:val="0087063F"/>
    <w:rsid w:val="008711E3"/>
    <w:rsid w:val="00871F08"/>
    <w:rsid w:val="00873222"/>
    <w:rsid w:val="0087398C"/>
    <w:rsid w:val="0087427D"/>
    <w:rsid w:val="00874723"/>
    <w:rsid w:val="008777A8"/>
    <w:rsid w:val="00880377"/>
    <w:rsid w:val="00880A23"/>
    <w:rsid w:val="0088200E"/>
    <w:rsid w:val="008907F3"/>
    <w:rsid w:val="00891DDD"/>
    <w:rsid w:val="00893C60"/>
    <w:rsid w:val="00893D61"/>
    <w:rsid w:val="00895DA6"/>
    <w:rsid w:val="00897978"/>
    <w:rsid w:val="008A0E20"/>
    <w:rsid w:val="008A2F08"/>
    <w:rsid w:val="008A3754"/>
    <w:rsid w:val="008A5178"/>
    <w:rsid w:val="008A6B48"/>
    <w:rsid w:val="008B2854"/>
    <w:rsid w:val="008B45FA"/>
    <w:rsid w:val="008B5B1B"/>
    <w:rsid w:val="008B7A79"/>
    <w:rsid w:val="008C233D"/>
    <w:rsid w:val="008C288D"/>
    <w:rsid w:val="008D3D14"/>
    <w:rsid w:val="008D4088"/>
    <w:rsid w:val="008D544B"/>
    <w:rsid w:val="008E179F"/>
    <w:rsid w:val="008E35D0"/>
    <w:rsid w:val="008E5136"/>
    <w:rsid w:val="008E5476"/>
    <w:rsid w:val="008E78F1"/>
    <w:rsid w:val="008F5FFA"/>
    <w:rsid w:val="008F7B71"/>
    <w:rsid w:val="008F7E6D"/>
    <w:rsid w:val="0090249C"/>
    <w:rsid w:val="0090753C"/>
    <w:rsid w:val="00910688"/>
    <w:rsid w:val="00913E41"/>
    <w:rsid w:val="0091796A"/>
    <w:rsid w:val="00922DB5"/>
    <w:rsid w:val="009277F4"/>
    <w:rsid w:val="00930D7B"/>
    <w:rsid w:val="00931770"/>
    <w:rsid w:val="00932852"/>
    <w:rsid w:val="00935551"/>
    <w:rsid w:val="00936446"/>
    <w:rsid w:val="0093712E"/>
    <w:rsid w:val="009426E6"/>
    <w:rsid w:val="009507CD"/>
    <w:rsid w:val="009537C7"/>
    <w:rsid w:val="00955182"/>
    <w:rsid w:val="00956174"/>
    <w:rsid w:val="0096507A"/>
    <w:rsid w:val="00967652"/>
    <w:rsid w:val="00973544"/>
    <w:rsid w:val="00974029"/>
    <w:rsid w:val="009778CC"/>
    <w:rsid w:val="00980FC8"/>
    <w:rsid w:val="00982B0C"/>
    <w:rsid w:val="00983B7B"/>
    <w:rsid w:val="009845FD"/>
    <w:rsid w:val="009871FB"/>
    <w:rsid w:val="0098791E"/>
    <w:rsid w:val="00990083"/>
    <w:rsid w:val="00991480"/>
    <w:rsid w:val="00992407"/>
    <w:rsid w:val="00992905"/>
    <w:rsid w:val="009940FA"/>
    <w:rsid w:val="009957EA"/>
    <w:rsid w:val="00996A95"/>
    <w:rsid w:val="00996F3B"/>
    <w:rsid w:val="009979D0"/>
    <w:rsid w:val="009A052D"/>
    <w:rsid w:val="009A14ED"/>
    <w:rsid w:val="009A6C0C"/>
    <w:rsid w:val="009B0200"/>
    <w:rsid w:val="009B1648"/>
    <w:rsid w:val="009B2916"/>
    <w:rsid w:val="009B4375"/>
    <w:rsid w:val="009B5C5C"/>
    <w:rsid w:val="009B74B4"/>
    <w:rsid w:val="009C0EE5"/>
    <w:rsid w:val="009D0411"/>
    <w:rsid w:val="009D47AB"/>
    <w:rsid w:val="009D6CE3"/>
    <w:rsid w:val="009D7F02"/>
    <w:rsid w:val="009E04E5"/>
    <w:rsid w:val="009E4283"/>
    <w:rsid w:val="009F0FFA"/>
    <w:rsid w:val="009F7A8E"/>
    <w:rsid w:val="009F7CF1"/>
    <w:rsid w:val="00A03FD8"/>
    <w:rsid w:val="00A04AED"/>
    <w:rsid w:val="00A074D8"/>
    <w:rsid w:val="00A11023"/>
    <w:rsid w:val="00A178DB"/>
    <w:rsid w:val="00A20D54"/>
    <w:rsid w:val="00A23E9E"/>
    <w:rsid w:val="00A26895"/>
    <w:rsid w:val="00A309BE"/>
    <w:rsid w:val="00A31D2D"/>
    <w:rsid w:val="00A320DE"/>
    <w:rsid w:val="00A35A35"/>
    <w:rsid w:val="00A36245"/>
    <w:rsid w:val="00A42991"/>
    <w:rsid w:val="00A45069"/>
    <w:rsid w:val="00A52721"/>
    <w:rsid w:val="00A639F8"/>
    <w:rsid w:val="00A652A7"/>
    <w:rsid w:val="00A65BF4"/>
    <w:rsid w:val="00A65C55"/>
    <w:rsid w:val="00A66052"/>
    <w:rsid w:val="00A73233"/>
    <w:rsid w:val="00A75229"/>
    <w:rsid w:val="00A80789"/>
    <w:rsid w:val="00A81AEC"/>
    <w:rsid w:val="00A85D7F"/>
    <w:rsid w:val="00A86EA5"/>
    <w:rsid w:val="00A870A3"/>
    <w:rsid w:val="00A90625"/>
    <w:rsid w:val="00A91841"/>
    <w:rsid w:val="00A920E9"/>
    <w:rsid w:val="00A92EE9"/>
    <w:rsid w:val="00A94629"/>
    <w:rsid w:val="00A94707"/>
    <w:rsid w:val="00A953AD"/>
    <w:rsid w:val="00AA03EC"/>
    <w:rsid w:val="00AA3BF7"/>
    <w:rsid w:val="00AA7EEF"/>
    <w:rsid w:val="00AB3F2F"/>
    <w:rsid w:val="00AB4BAE"/>
    <w:rsid w:val="00AB4BFA"/>
    <w:rsid w:val="00AB4C9B"/>
    <w:rsid w:val="00AB5F72"/>
    <w:rsid w:val="00AC098D"/>
    <w:rsid w:val="00AC1F9E"/>
    <w:rsid w:val="00AC40E2"/>
    <w:rsid w:val="00AC4721"/>
    <w:rsid w:val="00AC666D"/>
    <w:rsid w:val="00AC6BF1"/>
    <w:rsid w:val="00AD499A"/>
    <w:rsid w:val="00AD4C7C"/>
    <w:rsid w:val="00AD697F"/>
    <w:rsid w:val="00AE11D0"/>
    <w:rsid w:val="00AE3C55"/>
    <w:rsid w:val="00AE57FE"/>
    <w:rsid w:val="00AF10FD"/>
    <w:rsid w:val="00AF563C"/>
    <w:rsid w:val="00AF5E80"/>
    <w:rsid w:val="00B065CB"/>
    <w:rsid w:val="00B07CFB"/>
    <w:rsid w:val="00B12BD7"/>
    <w:rsid w:val="00B16CF8"/>
    <w:rsid w:val="00B20B91"/>
    <w:rsid w:val="00B22EB8"/>
    <w:rsid w:val="00B33991"/>
    <w:rsid w:val="00B36126"/>
    <w:rsid w:val="00B373E9"/>
    <w:rsid w:val="00B458BC"/>
    <w:rsid w:val="00B51084"/>
    <w:rsid w:val="00B52ACF"/>
    <w:rsid w:val="00B5577C"/>
    <w:rsid w:val="00B607C8"/>
    <w:rsid w:val="00B62094"/>
    <w:rsid w:val="00B63789"/>
    <w:rsid w:val="00B63794"/>
    <w:rsid w:val="00B7136E"/>
    <w:rsid w:val="00B73F88"/>
    <w:rsid w:val="00B741A9"/>
    <w:rsid w:val="00B7699A"/>
    <w:rsid w:val="00B7780B"/>
    <w:rsid w:val="00B77D5D"/>
    <w:rsid w:val="00B84EC7"/>
    <w:rsid w:val="00B8712C"/>
    <w:rsid w:val="00B900F9"/>
    <w:rsid w:val="00B90977"/>
    <w:rsid w:val="00B90D8B"/>
    <w:rsid w:val="00B918B7"/>
    <w:rsid w:val="00B969B2"/>
    <w:rsid w:val="00B978A7"/>
    <w:rsid w:val="00BA06A2"/>
    <w:rsid w:val="00BA2CFC"/>
    <w:rsid w:val="00BB14F7"/>
    <w:rsid w:val="00BB20EF"/>
    <w:rsid w:val="00BB2EDF"/>
    <w:rsid w:val="00BB40B7"/>
    <w:rsid w:val="00BB50BE"/>
    <w:rsid w:val="00BB6032"/>
    <w:rsid w:val="00BC0955"/>
    <w:rsid w:val="00BC1248"/>
    <w:rsid w:val="00BC2A6C"/>
    <w:rsid w:val="00BC4E8C"/>
    <w:rsid w:val="00BC63A9"/>
    <w:rsid w:val="00BC7736"/>
    <w:rsid w:val="00BD1FE7"/>
    <w:rsid w:val="00BD2C13"/>
    <w:rsid w:val="00BD3877"/>
    <w:rsid w:val="00BD49E4"/>
    <w:rsid w:val="00BD5177"/>
    <w:rsid w:val="00BD59F7"/>
    <w:rsid w:val="00BE0563"/>
    <w:rsid w:val="00BE5F26"/>
    <w:rsid w:val="00BF1F85"/>
    <w:rsid w:val="00BF23F6"/>
    <w:rsid w:val="00BF4D86"/>
    <w:rsid w:val="00C025D6"/>
    <w:rsid w:val="00C04279"/>
    <w:rsid w:val="00C07497"/>
    <w:rsid w:val="00C111A4"/>
    <w:rsid w:val="00C125A4"/>
    <w:rsid w:val="00C12D99"/>
    <w:rsid w:val="00C14D11"/>
    <w:rsid w:val="00C156B4"/>
    <w:rsid w:val="00C15AB0"/>
    <w:rsid w:val="00C162CE"/>
    <w:rsid w:val="00C17203"/>
    <w:rsid w:val="00C17EE7"/>
    <w:rsid w:val="00C20198"/>
    <w:rsid w:val="00C203AD"/>
    <w:rsid w:val="00C25414"/>
    <w:rsid w:val="00C3201B"/>
    <w:rsid w:val="00C44401"/>
    <w:rsid w:val="00C52429"/>
    <w:rsid w:val="00C54436"/>
    <w:rsid w:val="00C5789B"/>
    <w:rsid w:val="00C62ED6"/>
    <w:rsid w:val="00C64CD9"/>
    <w:rsid w:val="00C71F70"/>
    <w:rsid w:val="00C74F2B"/>
    <w:rsid w:val="00C75B6A"/>
    <w:rsid w:val="00C77A9F"/>
    <w:rsid w:val="00C831C1"/>
    <w:rsid w:val="00C83787"/>
    <w:rsid w:val="00C84E8D"/>
    <w:rsid w:val="00C87325"/>
    <w:rsid w:val="00CA1431"/>
    <w:rsid w:val="00CA441C"/>
    <w:rsid w:val="00CA7403"/>
    <w:rsid w:val="00CB0585"/>
    <w:rsid w:val="00CB3D7C"/>
    <w:rsid w:val="00CB5B47"/>
    <w:rsid w:val="00CB721C"/>
    <w:rsid w:val="00CD35E0"/>
    <w:rsid w:val="00CE1940"/>
    <w:rsid w:val="00CE4B7A"/>
    <w:rsid w:val="00CE66C7"/>
    <w:rsid w:val="00CE7C37"/>
    <w:rsid w:val="00CF6095"/>
    <w:rsid w:val="00CF63B2"/>
    <w:rsid w:val="00D04509"/>
    <w:rsid w:val="00D049B4"/>
    <w:rsid w:val="00D061DE"/>
    <w:rsid w:val="00D1131A"/>
    <w:rsid w:val="00D13C6F"/>
    <w:rsid w:val="00D1454E"/>
    <w:rsid w:val="00D155EA"/>
    <w:rsid w:val="00D15AEF"/>
    <w:rsid w:val="00D20B47"/>
    <w:rsid w:val="00D234D6"/>
    <w:rsid w:val="00D25BE0"/>
    <w:rsid w:val="00D263BF"/>
    <w:rsid w:val="00D346F9"/>
    <w:rsid w:val="00D40965"/>
    <w:rsid w:val="00D40D9B"/>
    <w:rsid w:val="00D41E96"/>
    <w:rsid w:val="00D43DF5"/>
    <w:rsid w:val="00D52B29"/>
    <w:rsid w:val="00D55A2E"/>
    <w:rsid w:val="00D60277"/>
    <w:rsid w:val="00D63019"/>
    <w:rsid w:val="00D6458D"/>
    <w:rsid w:val="00D73E84"/>
    <w:rsid w:val="00D80105"/>
    <w:rsid w:val="00D90BE4"/>
    <w:rsid w:val="00D92999"/>
    <w:rsid w:val="00D93753"/>
    <w:rsid w:val="00D9634E"/>
    <w:rsid w:val="00DA07D5"/>
    <w:rsid w:val="00DA0AC4"/>
    <w:rsid w:val="00DA15FE"/>
    <w:rsid w:val="00DA5F72"/>
    <w:rsid w:val="00DA6ACA"/>
    <w:rsid w:val="00DB19A7"/>
    <w:rsid w:val="00DB55DB"/>
    <w:rsid w:val="00DC44E5"/>
    <w:rsid w:val="00DC59A2"/>
    <w:rsid w:val="00DD76DE"/>
    <w:rsid w:val="00DE796D"/>
    <w:rsid w:val="00DF1F27"/>
    <w:rsid w:val="00DF2607"/>
    <w:rsid w:val="00DF341E"/>
    <w:rsid w:val="00DF738B"/>
    <w:rsid w:val="00E045EF"/>
    <w:rsid w:val="00E10EC9"/>
    <w:rsid w:val="00E11BE5"/>
    <w:rsid w:val="00E159A6"/>
    <w:rsid w:val="00E204FB"/>
    <w:rsid w:val="00E22096"/>
    <w:rsid w:val="00E22BDE"/>
    <w:rsid w:val="00E249F8"/>
    <w:rsid w:val="00E26DFE"/>
    <w:rsid w:val="00E2707A"/>
    <w:rsid w:val="00E3389B"/>
    <w:rsid w:val="00E33D73"/>
    <w:rsid w:val="00E358EA"/>
    <w:rsid w:val="00E367FA"/>
    <w:rsid w:val="00E369AA"/>
    <w:rsid w:val="00E36E3F"/>
    <w:rsid w:val="00E4043E"/>
    <w:rsid w:val="00E423A3"/>
    <w:rsid w:val="00E44224"/>
    <w:rsid w:val="00E63049"/>
    <w:rsid w:val="00E64B7D"/>
    <w:rsid w:val="00E718D1"/>
    <w:rsid w:val="00E770D9"/>
    <w:rsid w:val="00E777A4"/>
    <w:rsid w:val="00E80402"/>
    <w:rsid w:val="00E81D83"/>
    <w:rsid w:val="00E953D7"/>
    <w:rsid w:val="00E95DC0"/>
    <w:rsid w:val="00E968D1"/>
    <w:rsid w:val="00E971A3"/>
    <w:rsid w:val="00E97205"/>
    <w:rsid w:val="00EA36BF"/>
    <w:rsid w:val="00EA5609"/>
    <w:rsid w:val="00EB00C1"/>
    <w:rsid w:val="00EB586E"/>
    <w:rsid w:val="00EC2A9E"/>
    <w:rsid w:val="00ED0B8F"/>
    <w:rsid w:val="00ED7F31"/>
    <w:rsid w:val="00ED7FFD"/>
    <w:rsid w:val="00EE0F07"/>
    <w:rsid w:val="00EE1FA7"/>
    <w:rsid w:val="00EE2099"/>
    <w:rsid w:val="00EE277F"/>
    <w:rsid w:val="00EE2D75"/>
    <w:rsid w:val="00EE40C9"/>
    <w:rsid w:val="00EE5A5E"/>
    <w:rsid w:val="00EF34D0"/>
    <w:rsid w:val="00F017E5"/>
    <w:rsid w:val="00F03CCC"/>
    <w:rsid w:val="00F051AA"/>
    <w:rsid w:val="00F06710"/>
    <w:rsid w:val="00F07706"/>
    <w:rsid w:val="00F227F1"/>
    <w:rsid w:val="00F264A7"/>
    <w:rsid w:val="00F34225"/>
    <w:rsid w:val="00F35177"/>
    <w:rsid w:val="00F416F7"/>
    <w:rsid w:val="00F41C9E"/>
    <w:rsid w:val="00F47C07"/>
    <w:rsid w:val="00F51BAA"/>
    <w:rsid w:val="00F5207F"/>
    <w:rsid w:val="00F530D4"/>
    <w:rsid w:val="00F53D82"/>
    <w:rsid w:val="00F560D2"/>
    <w:rsid w:val="00F56DA1"/>
    <w:rsid w:val="00F610AC"/>
    <w:rsid w:val="00F62C42"/>
    <w:rsid w:val="00F62F9C"/>
    <w:rsid w:val="00F64615"/>
    <w:rsid w:val="00F652C1"/>
    <w:rsid w:val="00F66E86"/>
    <w:rsid w:val="00F749F1"/>
    <w:rsid w:val="00F75350"/>
    <w:rsid w:val="00F77DE1"/>
    <w:rsid w:val="00F828D7"/>
    <w:rsid w:val="00F9008C"/>
    <w:rsid w:val="00F9216C"/>
    <w:rsid w:val="00F96EB3"/>
    <w:rsid w:val="00FB5485"/>
    <w:rsid w:val="00FB5C7D"/>
    <w:rsid w:val="00FB65E4"/>
    <w:rsid w:val="00FB7088"/>
    <w:rsid w:val="00FC0EB2"/>
    <w:rsid w:val="00FC167E"/>
    <w:rsid w:val="00FD44F0"/>
    <w:rsid w:val="00FE1714"/>
    <w:rsid w:val="00FE1D45"/>
    <w:rsid w:val="00FE6944"/>
    <w:rsid w:val="00FF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476EDD3A"/>
  <w15:docId w15:val="{9553CB29-5428-4BF7-9B38-6622143C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181"/>
    <w:pPr>
      <w:spacing w:after="0" w:line="240" w:lineRule="auto"/>
    </w:pPr>
  </w:style>
  <w:style w:type="paragraph" w:styleId="Header">
    <w:name w:val="header"/>
    <w:basedOn w:val="Normal"/>
    <w:link w:val="HeaderChar"/>
    <w:uiPriority w:val="99"/>
    <w:unhideWhenUsed/>
    <w:rsid w:val="00FD4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F0"/>
  </w:style>
  <w:style w:type="paragraph" w:styleId="Footer">
    <w:name w:val="footer"/>
    <w:basedOn w:val="Normal"/>
    <w:link w:val="FooterChar"/>
    <w:uiPriority w:val="99"/>
    <w:unhideWhenUsed/>
    <w:rsid w:val="00FD4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F0"/>
  </w:style>
  <w:style w:type="paragraph" w:styleId="ListParagraph">
    <w:name w:val="List Paragraph"/>
    <w:basedOn w:val="Normal"/>
    <w:uiPriority w:val="34"/>
    <w:qFormat/>
    <w:rsid w:val="00FD44F0"/>
    <w:pPr>
      <w:ind w:left="720"/>
      <w:contextualSpacing/>
    </w:pPr>
  </w:style>
  <w:style w:type="paragraph" w:styleId="BalloonText">
    <w:name w:val="Balloon Text"/>
    <w:basedOn w:val="Normal"/>
    <w:link w:val="BalloonTextChar"/>
    <w:uiPriority w:val="99"/>
    <w:semiHidden/>
    <w:unhideWhenUsed/>
    <w:rsid w:val="000A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D3"/>
    <w:rPr>
      <w:rFonts w:ascii="Tahoma" w:hAnsi="Tahoma" w:cs="Tahoma"/>
      <w:sz w:val="16"/>
      <w:szCs w:val="16"/>
    </w:rPr>
  </w:style>
  <w:style w:type="character" w:styleId="CommentReference">
    <w:name w:val="annotation reference"/>
    <w:basedOn w:val="DefaultParagraphFont"/>
    <w:uiPriority w:val="99"/>
    <w:semiHidden/>
    <w:unhideWhenUsed/>
    <w:rsid w:val="0004148C"/>
    <w:rPr>
      <w:sz w:val="16"/>
      <w:szCs w:val="16"/>
    </w:rPr>
  </w:style>
  <w:style w:type="paragraph" w:styleId="CommentText">
    <w:name w:val="annotation text"/>
    <w:basedOn w:val="Normal"/>
    <w:link w:val="CommentTextChar"/>
    <w:uiPriority w:val="99"/>
    <w:unhideWhenUsed/>
    <w:rsid w:val="0004148C"/>
    <w:pPr>
      <w:spacing w:line="240" w:lineRule="auto"/>
    </w:pPr>
    <w:rPr>
      <w:sz w:val="20"/>
      <w:szCs w:val="20"/>
    </w:rPr>
  </w:style>
  <w:style w:type="character" w:customStyle="1" w:styleId="CommentTextChar">
    <w:name w:val="Comment Text Char"/>
    <w:basedOn w:val="DefaultParagraphFont"/>
    <w:link w:val="CommentText"/>
    <w:uiPriority w:val="99"/>
    <w:rsid w:val="0004148C"/>
    <w:rPr>
      <w:sz w:val="20"/>
      <w:szCs w:val="20"/>
    </w:rPr>
  </w:style>
  <w:style w:type="paragraph" w:styleId="CommentSubject">
    <w:name w:val="annotation subject"/>
    <w:basedOn w:val="CommentText"/>
    <w:next w:val="CommentText"/>
    <w:link w:val="CommentSubjectChar"/>
    <w:uiPriority w:val="99"/>
    <w:semiHidden/>
    <w:unhideWhenUsed/>
    <w:rsid w:val="0004148C"/>
    <w:rPr>
      <w:b/>
      <w:bCs/>
    </w:rPr>
  </w:style>
  <w:style w:type="character" w:customStyle="1" w:styleId="CommentSubjectChar">
    <w:name w:val="Comment Subject Char"/>
    <w:basedOn w:val="CommentTextChar"/>
    <w:link w:val="CommentSubject"/>
    <w:uiPriority w:val="99"/>
    <w:semiHidden/>
    <w:rsid w:val="0004148C"/>
    <w:rPr>
      <w:b/>
      <w:bCs/>
      <w:sz w:val="20"/>
      <w:szCs w:val="20"/>
    </w:rPr>
  </w:style>
  <w:style w:type="paragraph" w:styleId="Revision">
    <w:name w:val="Revision"/>
    <w:hidden/>
    <w:uiPriority w:val="99"/>
    <w:semiHidden/>
    <w:rsid w:val="00814AB7"/>
    <w:pPr>
      <w:spacing w:after="0" w:line="240" w:lineRule="auto"/>
    </w:pPr>
  </w:style>
  <w:style w:type="paragraph" w:styleId="PlainText">
    <w:name w:val="Plain Text"/>
    <w:basedOn w:val="Normal"/>
    <w:link w:val="PlainTextChar"/>
    <w:uiPriority w:val="99"/>
    <w:semiHidden/>
    <w:unhideWhenUsed/>
    <w:rsid w:val="006E2F6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E2F68"/>
    <w:rPr>
      <w:rFonts w:ascii="Calibri" w:eastAsiaTheme="minorHAnsi" w:hAnsi="Calibri"/>
      <w:szCs w:val="21"/>
    </w:rPr>
  </w:style>
  <w:style w:type="table" w:styleId="TableGrid">
    <w:name w:val="Table Grid"/>
    <w:basedOn w:val="TableNormal"/>
    <w:uiPriority w:val="59"/>
    <w:rsid w:val="00EC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B8F"/>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383">
      <w:bodyDiv w:val="1"/>
      <w:marLeft w:val="0"/>
      <w:marRight w:val="0"/>
      <w:marTop w:val="0"/>
      <w:marBottom w:val="0"/>
      <w:divBdr>
        <w:top w:val="none" w:sz="0" w:space="0" w:color="auto"/>
        <w:left w:val="none" w:sz="0" w:space="0" w:color="auto"/>
        <w:bottom w:val="none" w:sz="0" w:space="0" w:color="auto"/>
        <w:right w:val="none" w:sz="0" w:space="0" w:color="auto"/>
      </w:divBdr>
    </w:div>
    <w:div w:id="56587423">
      <w:bodyDiv w:val="1"/>
      <w:marLeft w:val="0"/>
      <w:marRight w:val="0"/>
      <w:marTop w:val="0"/>
      <w:marBottom w:val="0"/>
      <w:divBdr>
        <w:top w:val="none" w:sz="0" w:space="0" w:color="auto"/>
        <w:left w:val="none" w:sz="0" w:space="0" w:color="auto"/>
        <w:bottom w:val="none" w:sz="0" w:space="0" w:color="auto"/>
        <w:right w:val="none" w:sz="0" w:space="0" w:color="auto"/>
      </w:divBdr>
    </w:div>
    <w:div w:id="174030577">
      <w:bodyDiv w:val="1"/>
      <w:marLeft w:val="0"/>
      <w:marRight w:val="0"/>
      <w:marTop w:val="0"/>
      <w:marBottom w:val="0"/>
      <w:divBdr>
        <w:top w:val="none" w:sz="0" w:space="0" w:color="auto"/>
        <w:left w:val="none" w:sz="0" w:space="0" w:color="auto"/>
        <w:bottom w:val="none" w:sz="0" w:space="0" w:color="auto"/>
        <w:right w:val="none" w:sz="0" w:space="0" w:color="auto"/>
      </w:divBdr>
      <w:divsChild>
        <w:div w:id="1859273836">
          <w:marLeft w:val="806"/>
          <w:marRight w:val="0"/>
          <w:marTop w:val="154"/>
          <w:marBottom w:val="0"/>
          <w:divBdr>
            <w:top w:val="none" w:sz="0" w:space="0" w:color="auto"/>
            <w:left w:val="none" w:sz="0" w:space="0" w:color="auto"/>
            <w:bottom w:val="none" w:sz="0" w:space="0" w:color="auto"/>
            <w:right w:val="none" w:sz="0" w:space="0" w:color="auto"/>
          </w:divBdr>
        </w:div>
      </w:divsChild>
    </w:div>
    <w:div w:id="188758719">
      <w:bodyDiv w:val="1"/>
      <w:marLeft w:val="0"/>
      <w:marRight w:val="0"/>
      <w:marTop w:val="0"/>
      <w:marBottom w:val="0"/>
      <w:divBdr>
        <w:top w:val="none" w:sz="0" w:space="0" w:color="auto"/>
        <w:left w:val="none" w:sz="0" w:space="0" w:color="auto"/>
        <w:bottom w:val="none" w:sz="0" w:space="0" w:color="auto"/>
        <w:right w:val="none" w:sz="0" w:space="0" w:color="auto"/>
      </w:divBdr>
    </w:div>
    <w:div w:id="309595405">
      <w:bodyDiv w:val="1"/>
      <w:marLeft w:val="0"/>
      <w:marRight w:val="0"/>
      <w:marTop w:val="0"/>
      <w:marBottom w:val="0"/>
      <w:divBdr>
        <w:top w:val="none" w:sz="0" w:space="0" w:color="auto"/>
        <w:left w:val="none" w:sz="0" w:space="0" w:color="auto"/>
        <w:bottom w:val="none" w:sz="0" w:space="0" w:color="auto"/>
        <w:right w:val="none" w:sz="0" w:space="0" w:color="auto"/>
      </w:divBdr>
      <w:divsChild>
        <w:div w:id="185407416">
          <w:marLeft w:val="806"/>
          <w:marRight w:val="0"/>
          <w:marTop w:val="154"/>
          <w:marBottom w:val="0"/>
          <w:divBdr>
            <w:top w:val="none" w:sz="0" w:space="0" w:color="auto"/>
            <w:left w:val="none" w:sz="0" w:space="0" w:color="auto"/>
            <w:bottom w:val="none" w:sz="0" w:space="0" w:color="auto"/>
            <w:right w:val="none" w:sz="0" w:space="0" w:color="auto"/>
          </w:divBdr>
        </w:div>
        <w:div w:id="503786439">
          <w:marLeft w:val="806"/>
          <w:marRight w:val="0"/>
          <w:marTop w:val="154"/>
          <w:marBottom w:val="0"/>
          <w:divBdr>
            <w:top w:val="none" w:sz="0" w:space="0" w:color="auto"/>
            <w:left w:val="none" w:sz="0" w:space="0" w:color="auto"/>
            <w:bottom w:val="none" w:sz="0" w:space="0" w:color="auto"/>
            <w:right w:val="none" w:sz="0" w:space="0" w:color="auto"/>
          </w:divBdr>
        </w:div>
        <w:div w:id="986593047">
          <w:marLeft w:val="806"/>
          <w:marRight w:val="0"/>
          <w:marTop w:val="154"/>
          <w:marBottom w:val="0"/>
          <w:divBdr>
            <w:top w:val="none" w:sz="0" w:space="0" w:color="auto"/>
            <w:left w:val="none" w:sz="0" w:space="0" w:color="auto"/>
            <w:bottom w:val="none" w:sz="0" w:space="0" w:color="auto"/>
            <w:right w:val="none" w:sz="0" w:space="0" w:color="auto"/>
          </w:divBdr>
        </w:div>
      </w:divsChild>
    </w:div>
    <w:div w:id="461389390">
      <w:bodyDiv w:val="1"/>
      <w:marLeft w:val="0"/>
      <w:marRight w:val="0"/>
      <w:marTop w:val="0"/>
      <w:marBottom w:val="0"/>
      <w:divBdr>
        <w:top w:val="none" w:sz="0" w:space="0" w:color="auto"/>
        <w:left w:val="none" w:sz="0" w:space="0" w:color="auto"/>
        <w:bottom w:val="none" w:sz="0" w:space="0" w:color="auto"/>
        <w:right w:val="none" w:sz="0" w:space="0" w:color="auto"/>
      </w:divBdr>
    </w:div>
    <w:div w:id="481779344">
      <w:bodyDiv w:val="1"/>
      <w:marLeft w:val="0"/>
      <w:marRight w:val="0"/>
      <w:marTop w:val="0"/>
      <w:marBottom w:val="0"/>
      <w:divBdr>
        <w:top w:val="none" w:sz="0" w:space="0" w:color="auto"/>
        <w:left w:val="none" w:sz="0" w:space="0" w:color="auto"/>
        <w:bottom w:val="none" w:sz="0" w:space="0" w:color="auto"/>
        <w:right w:val="none" w:sz="0" w:space="0" w:color="auto"/>
      </w:divBdr>
      <w:divsChild>
        <w:div w:id="44723640">
          <w:marLeft w:val="806"/>
          <w:marRight w:val="0"/>
          <w:marTop w:val="154"/>
          <w:marBottom w:val="0"/>
          <w:divBdr>
            <w:top w:val="none" w:sz="0" w:space="0" w:color="auto"/>
            <w:left w:val="none" w:sz="0" w:space="0" w:color="auto"/>
            <w:bottom w:val="none" w:sz="0" w:space="0" w:color="auto"/>
            <w:right w:val="none" w:sz="0" w:space="0" w:color="auto"/>
          </w:divBdr>
        </w:div>
        <w:div w:id="1898592934">
          <w:marLeft w:val="806"/>
          <w:marRight w:val="0"/>
          <w:marTop w:val="154"/>
          <w:marBottom w:val="0"/>
          <w:divBdr>
            <w:top w:val="none" w:sz="0" w:space="0" w:color="auto"/>
            <w:left w:val="none" w:sz="0" w:space="0" w:color="auto"/>
            <w:bottom w:val="none" w:sz="0" w:space="0" w:color="auto"/>
            <w:right w:val="none" w:sz="0" w:space="0" w:color="auto"/>
          </w:divBdr>
        </w:div>
        <w:div w:id="1660302308">
          <w:marLeft w:val="806"/>
          <w:marRight w:val="0"/>
          <w:marTop w:val="154"/>
          <w:marBottom w:val="0"/>
          <w:divBdr>
            <w:top w:val="none" w:sz="0" w:space="0" w:color="auto"/>
            <w:left w:val="none" w:sz="0" w:space="0" w:color="auto"/>
            <w:bottom w:val="none" w:sz="0" w:space="0" w:color="auto"/>
            <w:right w:val="none" w:sz="0" w:space="0" w:color="auto"/>
          </w:divBdr>
        </w:div>
        <w:div w:id="1461804141">
          <w:marLeft w:val="806"/>
          <w:marRight w:val="0"/>
          <w:marTop w:val="154"/>
          <w:marBottom w:val="0"/>
          <w:divBdr>
            <w:top w:val="none" w:sz="0" w:space="0" w:color="auto"/>
            <w:left w:val="none" w:sz="0" w:space="0" w:color="auto"/>
            <w:bottom w:val="none" w:sz="0" w:space="0" w:color="auto"/>
            <w:right w:val="none" w:sz="0" w:space="0" w:color="auto"/>
          </w:divBdr>
        </w:div>
        <w:div w:id="138154693">
          <w:marLeft w:val="806"/>
          <w:marRight w:val="0"/>
          <w:marTop w:val="154"/>
          <w:marBottom w:val="0"/>
          <w:divBdr>
            <w:top w:val="none" w:sz="0" w:space="0" w:color="auto"/>
            <w:left w:val="none" w:sz="0" w:space="0" w:color="auto"/>
            <w:bottom w:val="none" w:sz="0" w:space="0" w:color="auto"/>
            <w:right w:val="none" w:sz="0" w:space="0" w:color="auto"/>
          </w:divBdr>
        </w:div>
      </w:divsChild>
    </w:div>
    <w:div w:id="631403190">
      <w:bodyDiv w:val="1"/>
      <w:marLeft w:val="0"/>
      <w:marRight w:val="0"/>
      <w:marTop w:val="0"/>
      <w:marBottom w:val="0"/>
      <w:divBdr>
        <w:top w:val="none" w:sz="0" w:space="0" w:color="auto"/>
        <w:left w:val="none" w:sz="0" w:space="0" w:color="auto"/>
        <w:bottom w:val="none" w:sz="0" w:space="0" w:color="auto"/>
        <w:right w:val="none" w:sz="0" w:space="0" w:color="auto"/>
      </w:divBdr>
      <w:divsChild>
        <w:div w:id="1044598579">
          <w:marLeft w:val="806"/>
          <w:marRight w:val="0"/>
          <w:marTop w:val="144"/>
          <w:marBottom w:val="0"/>
          <w:divBdr>
            <w:top w:val="none" w:sz="0" w:space="0" w:color="auto"/>
            <w:left w:val="none" w:sz="0" w:space="0" w:color="auto"/>
            <w:bottom w:val="none" w:sz="0" w:space="0" w:color="auto"/>
            <w:right w:val="none" w:sz="0" w:space="0" w:color="auto"/>
          </w:divBdr>
        </w:div>
        <w:div w:id="881090600">
          <w:marLeft w:val="806"/>
          <w:marRight w:val="0"/>
          <w:marTop w:val="144"/>
          <w:marBottom w:val="0"/>
          <w:divBdr>
            <w:top w:val="none" w:sz="0" w:space="0" w:color="auto"/>
            <w:left w:val="none" w:sz="0" w:space="0" w:color="auto"/>
            <w:bottom w:val="none" w:sz="0" w:space="0" w:color="auto"/>
            <w:right w:val="none" w:sz="0" w:space="0" w:color="auto"/>
          </w:divBdr>
        </w:div>
        <w:div w:id="1518499436">
          <w:marLeft w:val="806"/>
          <w:marRight w:val="0"/>
          <w:marTop w:val="144"/>
          <w:marBottom w:val="0"/>
          <w:divBdr>
            <w:top w:val="none" w:sz="0" w:space="0" w:color="auto"/>
            <w:left w:val="none" w:sz="0" w:space="0" w:color="auto"/>
            <w:bottom w:val="none" w:sz="0" w:space="0" w:color="auto"/>
            <w:right w:val="none" w:sz="0" w:space="0" w:color="auto"/>
          </w:divBdr>
        </w:div>
        <w:div w:id="700517507">
          <w:marLeft w:val="806"/>
          <w:marRight w:val="0"/>
          <w:marTop w:val="144"/>
          <w:marBottom w:val="0"/>
          <w:divBdr>
            <w:top w:val="none" w:sz="0" w:space="0" w:color="auto"/>
            <w:left w:val="none" w:sz="0" w:space="0" w:color="auto"/>
            <w:bottom w:val="none" w:sz="0" w:space="0" w:color="auto"/>
            <w:right w:val="none" w:sz="0" w:space="0" w:color="auto"/>
          </w:divBdr>
        </w:div>
        <w:div w:id="328564540">
          <w:marLeft w:val="806"/>
          <w:marRight w:val="0"/>
          <w:marTop w:val="144"/>
          <w:marBottom w:val="0"/>
          <w:divBdr>
            <w:top w:val="none" w:sz="0" w:space="0" w:color="auto"/>
            <w:left w:val="none" w:sz="0" w:space="0" w:color="auto"/>
            <w:bottom w:val="none" w:sz="0" w:space="0" w:color="auto"/>
            <w:right w:val="none" w:sz="0" w:space="0" w:color="auto"/>
          </w:divBdr>
        </w:div>
        <w:div w:id="84424836">
          <w:marLeft w:val="806"/>
          <w:marRight w:val="0"/>
          <w:marTop w:val="144"/>
          <w:marBottom w:val="0"/>
          <w:divBdr>
            <w:top w:val="none" w:sz="0" w:space="0" w:color="auto"/>
            <w:left w:val="none" w:sz="0" w:space="0" w:color="auto"/>
            <w:bottom w:val="none" w:sz="0" w:space="0" w:color="auto"/>
            <w:right w:val="none" w:sz="0" w:space="0" w:color="auto"/>
          </w:divBdr>
        </w:div>
        <w:div w:id="926766871">
          <w:marLeft w:val="806"/>
          <w:marRight w:val="0"/>
          <w:marTop w:val="144"/>
          <w:marBottom w:val="0"/>
          <w:divBdr>
            <w:top w:val="none" w:sz="0" w:space="0" w:color="auto"/>
            <w:left w:val="none" w:sz="0" w:space="0" w:color="auto"/>
            <w:bottom w:val="none" w:sz="0" w:space="0" w:color="auto"/>
            <w:right w:val="none" w:sz="0" w:space="0" w:color="auto"/>
          </w:divBdr>
        </w:div>
      </w:divsChild>
    </w:div>
    <w:div w:id="797189561">
      <w:bodyDiv w:val="1"/>
      <w:marLeft w:val="0"/>
      <w:marRight w:val="0"/>
      <w:marTop w:val="0"/>
      <w:marBottom w:val="0"/>
      <w:divBdr>
        <w:top w:val="none" w:sz="0" w:space="0" w:color="auto"/>
        <w:left w:val="none" w:sz="0" w:space="0" w:color="auto"/>
        <w:bottom w:val="none" w:sz="0" w:space="0" w:color="auto"/>
        <w:right w:val="none" w:sz="0" w:space="0" w:color="auto"/>
      </w:divBdr>
      <w:divsChild>
        <w:div w:id="333995641">
          <w:marLeft w:val="806"/>
          <w:marRight w:val="0"/>
          <w:marTop w:val="154"/>
          <w:marBottom w:val="0"/>
          <w:divBdr>
            <w:top w:val="none" w:sz="0" w:space="0" w:color="auto"/>
            <w:left w:val="none" w:sz="0" w:space="0" w:color="auto"/>
            <w:bottom w:val="none" w:sz="0" w:space="0" w:color="auto"/>
            <w:right w:val="none" w:sz="0" w:space="0" w:color="auto"/>
          </w:divBdr>
        </w:div>
        <w:div w:id="1372194731">
          <w:marLeft w:val="806"/>
          <w:marRight w:val="0"/>
          <w:marTop w:val="154"/>
          <w:marBottom w:val="0"/>
          <w:divBdr>
            <w:top w:val="none" w:sz="0" w:space="0" w:color="auto"/>
            <w:left w:val="none" w:sz="0" w:space="0" w:color="auto"/>
            <w:bottom w:val="none" w:sz="0" w:space="0" w:color="auto"/>
            <w:right w:val="none" w:sz="0" w:space="0" w:color="auto"/>
          </w:divBdr>
        </w:div>
      </w:divsChild>
    </w:div>
    <w:div w:id="942615610">
      <w:bodyDiv w:val="1"/>
      <w:marLeft w:val="0"/>
      <w:marRight w:val="0"/>
      <w:marTop w:val="0"/>
      <w:marBottom w:val="0"/>
      <w:divBdr>
        <w:top w:val="none" w:sz="0" w:space="0" w:color="auto"/>
        <w:left w:val="none" w:sz="0" w:space="0" w:color="auto"/>
        <w:bottom w:val="none" w:sz="0" w:space="0" w:color="auto"/>
        <w:right w:val="none" w:sz="0" w:space="0" w:color="auto"/>
      </w:divBdr>
    </w:div>
    <w:div w:id="968779725">
      <w:bodyDiv w:val="1"/>
      <w:marLeft w:val="0"/>
      <w:marRight w:val="0"/>
      <w:marTop w:val="0"/>
      <w:marBottom w:val="0"/>
      <w:divBdr>
        <w:top w:val="none" w:sz="0" w:space="0" w:color="auto"/>
        <w:left w:val="none" w:sz="0" w:space="0" w:color="auto"/>
        <w:bottom w:val="none" w:sz="0" w:space="0" w:color="auto"/>
        <w:right w:val="none" w:sz="0" w:space="0" w:color="auto"/>
      </w:divBdr>
    </w:div>
    <w:div w:id="971447845">
      <w:bodyDiv w:val="1"/>
      <w:marLeft w:val="0"/>
      <w:marRight w:val="0"/>
      <w:marTop w:val="0"/>
      <w:marBottom w:val="0"/>
      <w:divBdr>
        <w:top w:val="none" w:sz="0" w:space="0" w:color="auto"/>
        <w:left w:val="none" w:sz="0" w:space="0" w:color="auto"/>
        <w:bottom w:val="none" w:sz="0" w:space="0" w:color="auto"/>
        <w:right w:val="none" w:sz="0" w:space="0" w:color="auto"/>
      </w:divBdr>
    </w:div>
    <w:div w:id="1134640787">
      <w:bodyDiv w:val="1"/>
      <w:marLeft w:val="0"/>
      <w:marRight w:val="0"/>
      <w:marTop w:val="0"/>
      <w:marBottom w:val="0"/>
      <w:divBdr>
        <w:top w:val="none" w:sz="0" w:space="0" w:color="auto"/>
        <w:left w:val="none" w:sz="0" w:space="0" w:color="auto"/>
        <w:bottom w:val="none" w:sz="0" w:space="0" w:color="auto"/>
        <w:right w:val="none" w:sz="0" w:space="0" w:color="auto"/>
      </w:divBdr>
    </w:div>
    <w:div w:id="1175611456">
      <w:bodyDiv w:val="1"/>
      <w:marLeft w:val="0"/>
      <w:marRight w:val="0"/>
      <w:marTop w:val="0"/>
      <w:marBottom w:val="0"/>
      <w:divBdr>
        <w:top w:val="none" w:sz="0" w:space="0" w:color="auto"/>
        <w:left w:val="none" w:sz="0" w:space="0" w:color="auto"/>
        <w:bottom w:val="none" w:sz="0" w:space="0" w:color="auto"/>
        <w:right w:val="none" w:sz="0" w:space="0" w:color="auto"/>
      </w:divBdr>
      <w:divsChild>
        <w:div w:id="1167595840">
          <w:marLeft w:val="806"/>
          <w:marRight w:val="0"/>
          <w:marTop w:val="154"/>
          <w:marBottom w:val="0"/>
          <w:divBdr>
            <w:top w:val="none" w:sz="0" w:space="0" w:color="auto"/>
            <w:left w:val="none" w:sz="0" w:space="0" w:color="auto"/>
            <w:bottom w:val="none" w:sz="0" w:space="0" w:color="auto"/>
            <w:right w:val="none" w:sz="0" w:space="0" w:color="auto"/>
          </w:divBdr>
        </w:div>
        <w:div w:id="1534077341">
          <w:marLeft w:val="806"/>
          <w:marRight w:val="0"/>
          <w:marTop w:val="154"/>
          <w:marBottom w:val="0"/>
          <w:divBdr>
            <w:top w:val="none" w:sz="0" w:space="0" w:color="auto"/>
            <w:left w:val="none" w:sz="0" w:space="0" w:color="auto"/>
            <w:bottom w:val="none" w:sz="0" w:space="0" w:color="auto"/>
            <w:right w:val="none" w:sz="0" w:space="0" w:color="auto"/>
          </w:divBdr>
        </w:div>
        <w:div w:id="192425325">
          <w:marLeft w:val="806"/>
          <w:marRight w:val="0"/>
          <w:marTop w:val="154"/>
          <w:marBottom w:val="0"/>
          <w:divBdr>
            <w:top w:val="none" w:sz="0" w:space="0" w:color="auto"/>
            <w:left w:val="none" w:sz="0" w:space="0" w:color="auto"/>
            <w:bottom w:val="none" w:sz="0" w:space="0" w:color="auto"/>
            <w:right w:val="none" w:sz="0" w:space="0" w:color="auto"/>
          </w:divBdr>
        </w:div>
      </w:divsChild>
    </w:div>
    <w:div w:id="1285959976">
      <w:bodyDiv w:val="1"/>
      <w:marLeft w:val="0"/>
      <w:marRight w:val="0"/>
      <w:marTop w:val="0"/>
      <w:marBottom w:val="0"/>
      <w:divBdr>
        <w:top w:val="none" w:sz="0" w:space="0" w:color="auto"/>
        <w:left w:val="none" w:sz="0" w:space="0" w:color="auto"/>
        <w:bottom w:val="none" w:sz="0" w:space="0" w:color="auto"/>
        <w:right w:val="none" w:sz="0" w:space="0" w:color="auto"/>
      </w:divBdr>
    </w:div>
    <w:div w:id="1461220540">
      <w:bodyDiv w:val="1"/>
      <w:marLeft w:val="0"/>
      <w:marRight w:val="0"/>
      <w:marTop w:val="0"/>
      <w:marBottom w:val="0"/>
      <w:divBdr>
        <w:top w:val="none" w:sz="0" w:space="0" w:color="auto"/>
        <w:left w:val="none" w:sz="0" w:space="0" w:color="auto"/>
        <w:bottom w:val="none" w:sz="0" w:space="0" w:color="auto"/>
        <w:right w:val="none" w:sz="0" w:space="0" w:color="auto"/>
      </w:divBdr>
    </w:div>
    <w:div w:id="1893617680">
      <w:bodyDiv w:val="1"/>
      <w:marLeft w:val="0"/>
      <w:marRight w:val="0"/>
      <w:marTop w:val="0"/>
      <w:marBottom w:val="0"/>
      <w:divBdr>
        <w:top w:val="none" w:sz="0" w:space="0" w:color="auto"/>
        <w:left w:val="none" w:sz="0" w:space="0" w:color="auto"/>
        <w:bottom w:val="none" w:sz="0" w:space="0" w:color="auto"/>
        <w:right w:val="none" w:sz="0" w:space="0" w:color="auto"/>
      </w:divBdr>
      <w:divsChild>
        <w:div w:id="157692358">
          <w:marLeft w:val="806"/>
          <w:marRight w:val="0"/>
          <w:marTop w:val="154"/>
          <w:marBottom w:val="0"/>
          <w:divBdr>
            <w:top w:val="none" w:sz="0" w:space="0" w:color="auto"/>
            <w:left w:val="none" w:sz="0" w:space="0" w:color="auto"/>
            <w:bottom w:val="none" w:sz="0" w:space="0" w:color="auto"/>
            <w:right w:val="none" w:sz="0" w:space="0" w:color="auto"/>
          </w:divBdr>
        </w:div>
        <w:div w:id="1883705921">
          <w:marLeft w:val="806"/>
          <w:marRight w:val="0"/>
          <w:marTop w:val="154"/>
          <w:marBottom w:val="0"/>
          <w:divBdr>
            <w:top w:val="none" w:sz="0" w:space="0" w:color="auto"/>
            <w:left w:val="none" w:sz="0" w:space="0" w:color="auto"/>
            <w:bottom w:val="none" w:sz="0" w:space="0" w:color="auto"/>
            <w:right w:val="none" w:sz="0" w:space="0" w:color="auto"/>
          </w:divBdr>
        </w:div>
        <w:div w:id="12194870">
          <w:marLeft w:val="806"/>
          <w:marRight w:val="0"/>
          <w:marTop w:val="154"/>
          <w:marBottom w:val="0"/>
          <w:divBdr>
            <w:top w:val="none" w:sz="0" w:space="0" w:color="auto"/>
            <w:left w:val="none" w:sz="0" w:space="0" w:color="auto"/>
            <w:bottom w:val="none" w:sz="0" w:space="0" w:color="auto"/>
            <w:right w:val="none" w:sz="0" w:space="0" w:color="auto"/>
          </w:divBdr>
        </w:div>
        <w:div w:id="46875165">
          <w:marLeft w:val="806"/>
          <w:marRight w:val="0"/>
          <w:marTop w:val="154"/>
          <w:marBottom w:val="0"/>
          <w:divBdr>
            <w:top w:val="none" w:sz="0" w:space="0" w:color="auto"/>
            <w:left w:val="none" w:sz="0" w:space="0" w:color="auto"/>
            <w:bottom w:val="none" w:sz="0" w:space="0" w:color="auto"/>
            <w:right w:val="none" w:sz="0" w:space="0" w:color="auto"/>
          </w:divBdr>
        </w:div>
        <w:div w:id="1708602304">
          <w:marLeft w:val="806"/>
          <w:marRight w:val="0"/>
          <w:marTop w:val="154"/>
          <w:marBottom w:val="0"/>
          <w:divBdr>
            <w:top w:val="none" w:sz="0" w:space="0" w:color="auto"/>
            <w:left w:val="none" w:sz="0" w:space="0" w:color="auto"/>
            <w:bottom w:val="none" w:sz="0" w:space="0" w:color="auto"/>
            <w:right w:val="none" w:sz="0" w:space="0" w:color="auto"/>
          </w:divBdr>
        </w:div>
      </w:divsChild>
    </w:div>
    <w:div w:id="20560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 Klinker</dc:creator>
  <cp:lastModifiedBy>Judy Spallino</cp:lastModifiedBy>
  <cp:revision>2</cp:revision>
  <cp:lastPrinted>2024-01-04T21:08:00Z</cp:lastPrinted>
  <dcterms:created xsi:type="dcterms:W3CDTF">2024-03-01T18:19:00Z</dcterms:created>
  <dcterms:modified xsi:type="dcterms:W3CDTF">2024-03-01T18:19:00Z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